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0BA" w:rsidRDefault="008C55BC" w:rsidP="00346031">
      <w:pPr>
        <w:jc w:val="center"/>
        <w:rPr>
          <w:b/>
          <w:sz w:val="28"/>
        </w:rPr>
      </w:pPr>
      <w:r>
        <w:rPr>
          <w:rFonts w:hint="eastAsia"/>
          <w:b/>
          <w:sz w:val="28"/>
        </w:rPr>
        <w:t>多元素摻雜氧化鈰電解質</w:t>
      </w:r>
      <w:r w:rsidR="007C2A10">
        <w:rPr>
          <w:rFonts w:hint="eastAsia"/>
          <w:b/>
          <w:sz w:val="28"/>
        </w:rPr>
        <w:t>之</w:t>
      </w:r>
      <w:r>
        <w:rPr>
          <w:rFonts w:hint="eastAsia"/>
          <w:b/>
          <w:sz w:val="28"/>
        </w:rPr>
        <w:t>材料開發</w:t>
      </w:r>
      <w:r w:rsidR="007C2A10">
        <w:rPr>
          <w:rFonts w:hint="eastAsia"/>
          <w:b/>
          <w:sz w:val="28"/>
        </w:rPr>
        <w:t>應用於中溫型固態氧化物燃料電池</w:t>
      </w:r>
    </w:p>
    <w:p w:rsidR="005770BA" w:rsidRDefault="005770BA" w:rsidP="005770BA">
      <w:pPr>
        <w:jc w:val="center"/>
        <w:rPr>
          <w:b/>
          <w:sz w:val="28"/>
        </w:rPr>
      </w:pPr>
    </w:p>
    <w:p w:rsidR="005770BA" w:rsidRPr="00777131" w:rsidRDefault="005770BA" w:rsidP="005770BA">
      <w:pPr>
        <w:jc w:val="center"/>
        <w:rPr>
          <w:b/>
          <w:szCs w:val="24"/>
        </w:rPr>
      </w:pPr>
      <w:r w:rsidRPr="00777131">
        <w:rPr>
          <w:b/>
          <w:szCs w:val="24"/>
        </w:rPr>
        <w:t>（</w:t>
      </w:r>
      <w:r w:rsidR="00DA477A">
        <w:rPr>
          <w:rFonts w:hint="eastAsia"/>
          <w:b/>
          <w:szCs w:val="24"/>
        </w:rPr>
        <w:t>科技部</w:t>
      </w:r>
      <w:r w:rsidRPr="00777131">
        <w:rPr>
          <w:b/>
          <w:szCs w:val="24"/>
        </w:rPr>
        <w:t>計畫編號：</w:t>
      </w:r>
      <w:r w:rsidR="000E57B0" w:rsidRPr="000E57B0">
        <w:rPr>
          <w:b/>
          <w:szCs w:val="24"/>
        </w:rPr>
        <w:t>MOST 105-2221-E-027-024</w:t>
      </w:r>
      <w:r w:rsidRPr="00777131">
        <w:rPr>
          <w:b/>
          <w:szCs w:val="24"/>
        </w:rPr>
        <w:t>）</w:t>
      </w:r>
    </w:p>
    <w:p w:rsidR="007A21DB" w:rsidRPr="00503AF7" w:rsidRDefault="007A21DB" w:rsidP="00FC0645">
      <w:pPr>
        <w:snapToGrid w:val="0"/>
        <w:jc w:val="center"/>
        <w:rPr>
          <w:rFonts w:ascii="新細明體" w:hAnsi="新細明體"/>
          <w:b/>
          <w:sz w:val="24"/>
          <w:szCs w:val="24"/>
          <w:vertAlign w:val="superscript"/>
        </w:rPr>
      </w:pPr>
      <w:r w:rsidRPr="00503AF7">
        <w:rPr>
          <w:rFonts w:ascii="新細明體" w:hAnsi="新細明體"/>
          <w:sz w:val="24"/>
          <w:szCs w:val="24"/>
        </w:rPr>
        <w:t>*</w:t>
      </w:r>
      <w:r w:rsidR="009F2DC4" w:rsidRPr="00503AF7">
        <w:rPr>
          <w:rFonts w:ascii="新細明體" w:hAnsi="新細明體" w:hint="eastAsia"/>
          <w:sz w:val="24"/>
          <w:szCs w:val="24"/>
        </w:rPr>
        <w:t>錢景鴻</w:t>
      </w:r>
      <w:r w:rsidR="00F87453" w:rsidRPr="00503AF7">
        <w:rPr>
          <w:rFonts w:ascii="新細明體" w:hAnsi="新細明體"/>
          <w:b/>
          <w:sz w:val="24"/>
          <w:szCs w:val="24"/>
          <w:vertAlign w:val="superscript"/>
        </w:rPr>
        <w:t>1</w:t>
      </w:r>
      <w:r w:rsidRPr="00503AF7">
        <w:rPr>
          <w:rFonts w:ascii="新細明體" w:hAnsi="新細明體"/>
          <w:sz w:val="24"/>
          <w:szCs w:val="24"/>
        </w:rPr>
        <w:t xml:space="preserve"> </w:t>
      </w:r>
      <w:r w:rsidR="009F2DC4" w:rsidRPr="00503AF7">
        <w:rPr>
          <w:rFonts w:ascii="新細明體" w:hAnsi="新細明體" w:hint="eastAsia"/>
          <w:sz w:val="24"/>
          <w:szCs w:val="24"/>
        </w:rPr>
        <w:t>吳玉娟</w:t>
      </w:r>
      <w:r w:rsidR="00F87453" w:rsidRPr="00503AF7">
        <w:rPr>
          <w:rFonts w:ascii="新細明體" w:hAnsi="新細明體"/>
          <w:b/>
          <w:sz w:val="24"/>
          <w:szCs w:val="24"/>
          <w:vertAlign w:val="superscript"/>
        </w:rPr>
        <w:t>2</w:t>
      </w:r>
      <w:r w:rsidRPr="00503AF7">
        <w:rPr>
          <w:rFonts w:ascii="新細明體" w:hAnsi="新細明體" w:hint="eastAsia"/>
          <w:b/>
          <w:sz w:val="24"/>
          <w:szCs w:val="24"/>
          <w:vertAlign w:val="superscript"/>
        </w:rPr>
        <w:t xml:space="preserve"> </w:t>
      </w:r>
    </w:p>
    <w:p w:rsidR="009F2DC4" w:rsidRPr="00503AF7" w:rsidRDefault="00F87453" w:rsidP="009F2DC4">
      <w:pPr>
        <w:snapToGrid w:val="0"/>
        <w:jc w:val="center"/>
        <w:rPr>
          <w:rFonts w:ascii="新細明體" w:hAnsi="新細明體"/>
          <w:sz w:val="24"/>
          <w:szCs w:val="24"/>
        </w:rPr>
      </w:pPr>
      <w:r w:rsidRPr="00503AF7">
        <w:rPr>
          <w:rFonts w:ascii="新細明體" w:hAnsi="新細明體" w:hint="eastAsia"/>
          <w:sz w:val="24"/>
          <w:szCs w:val="24"/>
          <w:vertAlign w:val="superscript"/>
        </w:rPr>
        <w:t>1</w:t>
      </w:r>
      <w:r w:rsidR="009F2DC4" w:rsidRPr="00503AF7">
        <w:rPr>
          <w:sz w:val="24"/>
          <w:szCs w:val="24"/>
        </w:rPr>
        <w:t xml:space="preserve"> </w:t>
      </w:r>
      <w:r w:rsidR="009F2DC4" w:rsidRPr="00503AF7">
        <w:rPr>
          <w:rFonts w:ascii="新細明體" w:hAnsi="新細明體" w:hint="eastAsia"/>
          <w:sz w:val="24"/>
          <w:szCs w:val="24"/>
        </w:rPr>
        <w:t>國立臺北科技大學 材料與科學工程研究所 研究生</w:t>
      </w:r>
    </w:p>
    <w:p w:rsidR="009F2DC4" w:rsidRPr="00503AF7" w:rsidRDefault="009F2DC4" w:rsidP="009F2DC4">
      <w:pPr>
        <w:snapToGrid w:val="0"/>
        <w:jc w:val="center"/>
        <w:rPr>
          <w:sz w:val="24"/>
          <w:szCs w:val="24"/>
        </w:rPr>
      </w:pPr>
      <w:r w:rsidRPr="00503AF7">
        <w:rPr>
          <w:sz w:val="24"/>
          <w:szCs w:val="24"/>
          <w:vertAlign w:val="superscript"/>
        </w:rPr>
        <w:t>2</w:t>
      </w:r>
      <w:r w:rsidRPr="00503AF7">
        <w:rPr>
          <w:rFonts w:hint="eastAsia"/>
          <w:sz w:val="24"/>
          <w:szCs w:val="24"/>
        </w:rPr>
        <w:t>國立臺北科技大學</w:t>
      </w:r>
      <w:r w:rsidRPr="00503AF7">
        <w:rPr>
          <w:rFonts w:hint="eastAsia"/>
          <w:sz w:val="24"/>
          <w:szCs w:val="24"/>
        </w:rPr>
        <w:t xml:space="preserve"> </w:t>
      </w:r>
      <w:r w:rsidRPr="00503AF7">
        <w:rPr>
          <w:rFonts w:hint="eastAsia"/>
          <w:sz w:val="24"/>
          <w:szCs w:val="24"/>
        </w:rPr>
        <w:t>材料與資源工程系</w:t>
      </w:r>
      <w:r w:rsidRPr="00503AF7">
        <w:rPr>
          <w:rFonts w:hint="eastAsia"/>
          <w:sz w:val="24"/>
          <w:szCs w:val="24"/>
        </w:rPr>
        <w:t xml:space="preserve"> </w:t>
      </w:r>
      <w:r w:rsidRPr="00503AF7">
        <w:rPr>
          <w:rFonts w:hint="eastAsia"/>
          <w:sz w:val="24"/>
          <w:szCs w:val="24"/>
        </w:rPr>
        <w:t>教授</w:t>
      </w:r>
    </w:p>
    <w:p w:rsidR="009F2DC4" w:rsidRPr="00503AF7" w:rsidRDefault="009F2DC4" w:rsidP="009F2DC4">
      <w:pPr>
        <w:snapToGrid w:val="0"/>
        <w:jc w:val="center"/>
        <w:rPr>
          <w:sz w:val="24"/>
          <w:szCs w:val="24"/>
        </w:rPr>
      </w:pPr>
    </w:p>
    <w:p w:rsidR="005770BA" w:rsidRPr="009D3EB0" w:rsidRDefault="005770BA" w:rsidP="005770BA">
      <w:pPr>
        <w:ind w:right="-31"/>
        <w:jc w:val="center"/>
        <w:rPr>
          <w:b/>
        </w:rPr>
      </w:pPr>
      <w:r w:rsidRPr="009D3EB0">
        <w:rPr>
          <w:b/>
        </w:rPr>
        <w:t>摘</w:t>
      </w:r>
      <w:r w:rsidR="00FC0645">
        <w:rPr>
          <w:rFonts w:hint="eastAsia"/>
          <w:b/>
        </w:rPr>
        <w:t xml:space="preserve">    </w:t>
      </w:r>
      <w:r w:rsidRPr="009D3EB0">
        <w:rPr>
          <w:b/>
        </w:rPr>
        <w:t>要</w:t>
      </w:r>
    </w:p>
    <w:p w:rsidR="009F2DC4" w:rsidRDefault="009F2DC4" w:rsidP="00A01697">
      <w:pPr>
        <w:ind w:right="932"/>
        <w:rPr>
          <w:rFonts w:hAnsi="新細明體"/>
        </w:rPr>
      </w:pPr>
      <w:r>
        <w:rPr>
          <w:rFonts w:hAnsi="新細明體" w:hint="eastAsia"/>
        </w:rPr>
        <w:t>本研究以固態反應法製備</w:t>
      </w:r>
      <w:r w:rsidR="004B6CEC" w:rsidRPr="004B6CEC">
        <w:t>Ce</w:t>
      </w:r>
      <w:r w:rsidR="004B6CEC" w:rsidRPr="004B6CEC">
        <w:rPr>
          <w:vertAlign w:val="subscript"/>
        </w:rPr>
        <w:t>0.8</w:t>
      </w:r>
      <w:r w:rsidR="004B6CEC" w:rsidRPr="004B6CEC">
        <w:rPr>
          <w:i/>
        </w:rPr>
        <w:t>A</w:t>
      </w:r>
      <w:r w:rsidR="004B6CEC" w:rsidRPr="004B6CEC">
        <w:rPr>
          <w:vertAlign w:val="subscript"/>
        </w:rPr>
        <w:t>0.2</w:t>
      </w:r>
      <w:r w:rsidR="004B6CEC" w:rsidRPr="004B6CEC">
        <w:t>O</w:t>
      </w:r>
      <w:r w:rsidR="004B6CEC" w:rsidRPr="004B6CEC">
        <w:rPr>
          <w:vertAlign w:val="subscript"/>
        </w:rPr>
        <w:t>2</w:t>
      </w:r>
      <w:r w:rsidR="004B6CEC" w:rsidRPr="004B6CEC">
        <w:rPr>
          <w:bCs/>
          <w:vertAlign w:val="subscript"/>
        </w:rPr>
        <w:t>–</w:t>
      </w:r>
      <w:r w:rsidR="004B6CEC" w:rsidRPr="004B6CEC">
        <w:rPr>
          <w:vertAlign w:val="subscript"/>
          <w:lang w:val="el-GR"/>
        </w:rPr>
        <w:t>δ</w:t>
      </w:r>
      <w:r w:rsidR="004B6CEC" w:rsidRPr="004B6CEC">
        <w:t xml:space="preserve"> (</w:t>
      </w:r>
      <w:r w:rsidR="004B6CEC" w:rsidRPr="004B6CEC">
        <w:rPr>
          <w:i/>
        </w:rPr>
        <w:t>A</w:t>
      </w:r>
      <w:r w:rsidR="004B6CEC" w:rsidRPr="004B6CEC">
        <w:t xml:space="preserve"> = Sm, Nd), (</w:t>
      </w:r>
      <w:r w:rsidR="004B6CEC" w:rsidRPr="004B6CEC">
        <w:rPr>
          <w:bCs/>
        </w:rPr>
        <w:t>La</w:t>
      </w:r>
      <w:r w:rsidR="004B6CEC" w:rsidRPr="004B6CEC">
        <w:rPr>
          <w:bCs/>
          <w:vertAlign w:val="subscript"/>
        </w:rPr>
        <w:t>0.77</w:t>
      </w:r>
      <w:r w:rsidR="004B6CEC" w:rsidRPr="004B6CEC">
        <w:rPr>
          <w:bCs/>
        </w:rPr>
        <w:t>Sr</w:t>
      </w:r>
      <w:r w:rsidR="004B6CEC" w:rsidRPr="004B6CEC">
        <w:rPr>
          <w:bCs/>
          <w:vertAlign w:val="subscript"/>
        </w:rPr>
        <w:t>0.2</w:t>
      </w:r>
      <w:r w:rsidR="004B6CEC" w:rsidRPr="004B6CEC">
        <w:rPr>
          <w:bCs/>
          <w:i/>
        </w:rPr>
        <w:t>B</w:t>
      </w:r>
      <w:r w:rsidR="004B6CEC" w:rsidRPr="004B6CEC">
        <w:rPr>
          <w:bCs/>
          <w:vertAlign w:val="subscript"/>
        </w:rPr>
        <w:t>0.03</w:t>
      </w:r>
      <w:r w:rsidR="004B6CEC" w:rsidRPr="004B6CEC">
        <w:rPr>
          <w:bCs/>
        </w:rPr>
        <w:t>)</w:t>
      </w:r>
      <w:r w:rsidR="004B6CEC" w:rsidRPr="004B6CEC">
        <w:rPr>
          <w:i/>
          <w:vertAlign w:val="subscript"/>
        </w:rPr>
        <w:t>x</w:t>
      </w:r>
      <w:r w:rsidR="004B6CEC" w:rsidRPr="004B6CEC">
        <w:rPr>
          <w:bCs/>
        </w:rPr>
        <w:t>Ce</w:t>
      </w:r>
      <w:r w:rsidR="004B6CEC" w:rsidRPr="004B6CEC">
        <w:rPr>
          <w:bCs/>
          <w:vertAlign w:val="subscript"/>
        </w:rPr>
        <w:t>1–</w:t>
      </w:r>
      <w:r w:rsidR="004B6CEC" w:rsidRPr="004B6CEC">
        <w:rPr>
          <w:i/>
          <w:vertAlign w:val="subscript"/>
        </w:rPr>
        <w:t>x</w:t>
      </w:r>
      <w:r w:rsidR="004B6CEC" w:rsidRPr="004B6CEC">
        <w:rPr>
          <w:bCs/>
        </w:rPr>
        <w:t>O</w:t>
      </w:r>
      <w:r w:rsidR="004B6CEC" w:rsidRPr="004B6CEC">
        <w:rPr>
          <w:bCs/>
          <w:vertAlign w:val="subscript"/>
        </w:rPr>
        <w:t>2–</w:t>
      </w:r>
      <w:r w:rsidR="004B6CEC" w:rsidRPr="004B6CEC">
        <w:rPr>
          <w:bCs/>
          <w:vertAlign w:val="subscript"/>
          <w:lang w:val="el-GR"/>
        </w:rPr>
        <w:t>δ</w:t>
      </w:r>
      <w:r w:rsidR="004B6CEC" w:rsidRPr="004B6CEC">
        <w:rPr>
          <w:bCs/>
        </w:rPr>
        <w:t xml:space="preserve"> (</w:t>
      </w:r>
      <w:r w:rsidR="004B6CEC" w:rsidRPr="004B6CEC">
        <w:rPr>
          <w:bCs/>
          <w:i/>
        </w:rPr>
        <w:t>B</w:t>
      </w:r>
      <w:r w:rsidR="004B6CEC" w:rsidRPr="004B6CEC">
        <w:t xml:space="preserve"> = Ca, Ba</w:t>
      </w:r>
      <w:r w:rsidR="004B6CEC" w:rsidRPr="004B6CEC">
        <w:rPr>
          <w:bCs/>
        </w:rPr>
        <w:t xml:space="preserve"> and </w:t>
      </w:r>
      <w:r w:rsidR="004B6CEC" w:rsidRPr="004B6CEC">
        <w:rPr>
          <w:bCs/>
          <w:i/>
        </w:rPr>
        <w:t>x</w:t>
      </w:r>
      <w:r w:rsidR="004B6CEC" w:rsidRPr="004B6CEC">
        <w:rPr>
          <w:bCs/>
        </w:rPr>
        <w:t xml:space="preserve"> = 0.15, 0.2), </w:t>
      </w:r>
      <w:r w:rsidR="004B6CEC" w:rsidRPr="004B6CEC">
        <w:t>and</w:t>
      </w:r>
      <w:r w:rsidR="004B6CEC" w:rsidRPr="004B6CEC">
        <w:rPr>
          <w:bCs/>
        </w:rPr>
        <w:t xml:space="preserve"> </w:t>
      </w:r>
      <w:r w:rsidR="004B6CEC" w:rsidRPr="004B6CEC">
        <w:t>Ce</w:t>
      </w:r>
      <w:r w:rsidR="004B6CEC" w:rsidRPr="004B6CEC">
        <w:rPr>
          <w:vertAlign w:val="subscript"/>
        </w:rPr>
        <w:t>0.8</w:t>
      </w:r>
      <w:r w:rsidR="004B6CEC" w:rsidRPr="004B6CEC">
        <w:t>Nd</w:t>
      </w:r>
      <w:r w:rsidR="00005F0B">
        <w:rPr>
          <w:rFonts w:hint="eastAsia"/>
          <w:bCs/>
          <w:vertAlign w:val="subscript"/>
        </w:rPr>
        <w:t>0.2</w:t>
      </w:r>
      <w:r w:rsidR="004B6CEC" w:rsidRPr="004B6CEC">
        <w:rPr>
          <w:bCs/>
          <w:vertAlign w:val="subscript"/>
        </w:rPr>
        <w:t>–y</w:t>
      </w:r>
      <w:r w:rsidR="004B6CEC" w:rsidRPr="004B6CEC">
        <w:rPr>
          <w:i/>
        </w:rPr>
        <w:t>C</w:t>
      </w:r>
      <w:r w:rsidR="004B6CEC" w:rsidRPr="004B6CEC">
        <w:rPr>
          <w:i/>
          <w:vertAlign w:val="subscript"/>
        </w:rPr>
        <w:t>y</w:t>
      </w:r>
      <w:r w:rsidR="004B6CEC" w:rsidRPr="004B6CEC">
        <w:t>O</w:t>
      </w:r>
      <w:r w:rsidR="004B6CEC" w:rsidRPr="004B6CEC">
        <w:rPr>
          <w:vertAlign w:val="subscript"/>
        </w:rPr>
        <w:t>2</w:t>
      </w:r>
      <w:r w:rsidR="004B6CEC" w:rsidRPr="004B6CEC">
        <w:rPr>
          <w:bCs/>
          <w:vertAlign w:val="subscript"/>
        </w:rPr>
        <w:t>–</w:t>
      </w:r>
      <w:r w:rsidR="004B6CEC" w:rsidRPr="004B6CEC">
        <w:rPr>
          <w:vertAlign w:val="subscript"/>
          <w:lang w:val="el-GR"/>
        </w:rPr>
        <w:t>δ</w:t>
      </w:r>
      <w:r w:rsidR="004B6CEC" w:rsidRPr="004B6CEC">
        <w:rPr>
          <w:lang w:val="el-GR"/>
        </w:rPr>
        <w:t xml:space="preserve"> </w:t>
      </w:r>
      <w:r w:rsidR="004B6CEC" w:rsidRPr="004B6CEC">
        <w:t>(</w:t>
      </w:r>
      <w:r w:rsidR="004B6CEC" w:rsidRPr="004B6CEC">
        <w:rPr>
          <w:i/>
        </w:rPr>
        <w:t>C</w:t>
      </w:r>
      <w:r w:rsidR="004B6CEC" w:rsidRPr="004B6CEC">
        <w:t xml:space="preserve"> = Y, Ca and </w:t>
      </w:r>
      <w:r w:rsidR="004B6CEC" w:rsidRPr="004B6CEC">
        <w:rPr>
          <w:bCs/>
          <w:i/>
        </w:rPr>
        <w:t>y</w:t>
      </w:r>
      <w:r w:rsidR="004B6CEC" w:rsidRPr="004B6CEC">
        <w:rPr>
          <w:bCs/>
        </w:rPr>
        <w:t xml:space="preserve"> = 0.02, 0.03</w:t>
      </w:r>
      <w:r w:rsidR="004B6CEC" w:rsidRPr="004B6CEC">
        <w:t>)</w:t>
      </w:r>
      <w:r w:rsidR="004B6CEC">
        <w:rPr>
          <w:rFonts w:hint="eastAsia"/>
        </w:rPr>
        <w:t>電解質試片</w:t>
      </w:r>
      <w:r>
        <w:rPr>
          <w:rFonts w:hint="eastAsia"/>
        </w:rPr>
        <w:t>，</w:t>
      </w:r>
      <w:r w:rsidR="004B6CEC">
        <w:rPr>
          <w:rFonts w:hint="eastAsia"/>
        </w:rPr>
        <w:t>經過</w:t>
      </w:r>
      <w:r w:rsidR="004B6CEC" w:rsidRPr="002C74F9">
        <w:t>1500 °C</w:t>
      </w:r>
      <w:r w:rsidR="004B6CEC" w:rsidRPr="002C74F9">
        <w:rPr>
          <w:rFonts w:hint="eastAsia"/>
        </w:rPr>
        <w:t>下持溫</w:t>
      </w:r>
      <w:r w:rsidR="004B6CEC" w:rsidRPr="002C74F9">
        <w:t>2.5</w:t>
      </w:r>
      <w:r w:rsidR="004B6CEC" w:rsidRPr="002C74F9">
        <w:rPr>
          <w:rFonts w:hint="eastAsia"/>
        </w:rPr>
        <w:t>小時</w:t>
      </w:r>
      <w:r w:rsidR="004B6CEC">
        <w:rPr>
          <w:rFonts w:hint="eastAsia"/>
        </w:rPr>
        <w:t>及</w:t>
      </w:r>
      <w:r w:rsidR="004B6CEC" w:rsidRPr="002C74F9">
        <w:t>4</w:t>
      </w:r>
      <w:r w:rsidR="004B6CEC" w:rsidRPr="002C74F9">
        <w:rPr>
          <w:rFonts w:hint="eastAsia"/>
        </w:rPr>
        <w:t>小時</w:t>
      </w:r>
      <w:r w:rsidR="004B6CEC">
        <w:rPr>
          <w:rFonts w:hint="eastAsia"/>
        </w:rPr>
        <w:t>的燒結後</w:t>
      </w:r>
      <w:r w:rsidR="00E12EAC">
        <w:rPr>
          <w:rFonts w:hint="eastAsia"/>
        </w:rPr>
        <w:t>使用</w:t>
      </w:r>
      <w:r w:rsidR="004B6CEC">
        <w:rPr>
          <w:rFonts w:hint="eastAsia"/>
        </w:rPr>
        <w:t>電</w:t>
      </w:r>
      <w:r w:rsidR="00E12EAC">
        <w:rPr>
          <w:rFonts w:hint="eastAsia"/>
        </w:rPr>
        <w:t>化學儀進行分析</w:t>
      </w:r>
      <w:r w:rsidR="004B6CEC">
        <w:rPr>
          <w:rFonts w:hint="eastAsia"/>
        </w:rPr>
        <w:t>，</w:t>
      </w:r>
      <w:r>
        <w:rPr>
          <w:rFonts w:hint="eastAsia"/>
        </w:rPr>
        <w:t>透過</w:t>
      </w:r>
      <w:r>
        <w:rPr>
          <w:rFonts w:hint="eastAsia"/>
        </w:rPr>
        <w:t>DC</w:t>
      </w:r>
      <w:r w:rsidR="00DB6C8F">
        <w:rPr>
          <w:rFonts w:hint="eastAsia"/>
        </w:rPr>
        <w:t>和</w:t>
      </w:r>
      <w:r>
        <w:rPr>
          <w:rFonts w:hint="eastAsia"/>
        </w:rPr>
        <w:t>AC</w:t>
      </w:r>
      <w:r>
        <w:rPr>
          <w:rFonts w:hint="eastAsia"/>
        </w:rPr>
        <w:t>導電率量測得知，在</w:t>
      </w:r>
      <w:r>
        <w:rPr>
          <w:rFonts w:hint="eastAsia"/>
        </w:rPr>
        <w:t>8</w:t>
      </w:r>
      <w:r w:rsidRPr="002C74F9">
        <w:t>00 °C</w:t>
      </w:r>
      <w:r>
        <w:rPr>
          <w:rFonts w:hint="eastAsia"/>
        </w:rPr>
        <w:t>時</w:t>
      </w:r>
      <w:r w:rsidR="00F10C59" w:rsidRPr="004636DB">
        <w:rPr>
          <w:color w:val="000000" w:themeColor="text1"/>
        </w:rPr>
        <w:t>SDC20−4</w:t>
      </w:r>
      <w:r w:rsidR="00F10C59" w:rsidRPr="004636DB">
        <w:rPr>
          <w:rFonts w:hint="eastAsia"/>
          <w:bCs/>
          <w:color w:val="000000" w:themeColor="text1"/>
        </w:rPr>
        <w:t>、</w:t>
      </w:r>
      <w:r w:rsidR="00F10C59" w:rsidRPr="004636DB">
        <w:rPr>
          <w:color w:val="000000" w:themeColor="text1"/>
        </w:rPr>
        <w:t>LSB20DC−4</w:t>
      </w:r>
      <w:r w:rsidR="00F10C59" w:rsidRPr="004636DB">
        <w:rPr>
          <w:rFonts w:hint="eastAsia"/>
          <w:color w:val="000000" w:themeColor="text1"/>
        </w:rPr>
        <w:t>、</w:t>
      </w:r>
      <w:r w:rsidR="00F10C59" w:rsidRPr="004636DB">
        <w:rPr>
          <w:color w:val="000000" w:themeColor="text1"/>
        </w:rPr>
        <w:t>LSC15DC−4</w:t>
      </w:r>
      <w:r w:rsidR="00F10C59" w:rsidRPr="004636DB">
        <w:rPr>
          <w:rFonts w:hint="eastAsia"/>
          <w:color w:val="000000" w:themeColor="text1"/>
        </w:rPr>
        <w:t>、</w:t>
      </w:r>
      <w:r w:rsidR="00F10C59" w:rsidRPr="004636DB">
        <w:rPr>
          <w:color w:val="000000" w:themeColor="text1"/>
        </w:rPr>
        <w:t>N18C02DC−4</w:t>
      </w:r>
      <w:r w:rsidR="00F10C59" w:rsidRPr="004636DB">
        <w:rPr>
          <w:rFonts w:hint="eastAsia"/>
          <w:bCs/>
          <w:color w:val="000000" w:themeColor="text1"/>
        </w:rPr>
        <w:t>和</w:t>
      </w:r>
      <w:r w:rsidR="00F10C59" w:rsidRPr="004636DB">
        <w:rPr>
          <w:color w:val="000000" w:themeColor="text1"/>
        </w:rPr>
        <w:t>N17C03DC−4</w:t>
      </w:r>
      <w:r w:rsidR="00F10C59" w:rsidRPr="004636DB">
        <w:rPr>
          <w:rFonts w:hint="eastAsia"/>
          <w:color w:val="000000" w:themeColor="text1"/>
        </w:rPr>
        <w:t>有較好的導電率。</w:t>
      </w:r>
      <w:r>
        <w:rPr>
          <w:rFonts w:hint="eastAsia"/>
        </w:rPr>
        <w:t>進一步做全電池量測發現</w:t>
      </w:r>
      <w:r w:rsidR="00606418" w:rsidRPr="005C435C">
        <w:t>N17C03DC−4</w:t>
      </w:r>
      <w:r w:rsidR="00606418">
        <w:rPr>
          <w:rFonts w:hint="eastAsia"/>
        </w:rPr>
        <w:t>在</w:t>
      </w:r>
      <w:r w:rsidR="00606418">
        <w:rPr>
          <w:rFonts w:hint="eastAsia"/>
        </w:rPr>
        <w:t>800</w:t>
      </w:r>
      <w:r w:rsidR="00606418" w:rsidRPr="002C74F9">
        <w:t>°C</w:t>
      </w:r>
      <w:r w:rsidR="00606418">
        <w:rPr>
          <w:rFonts w:hint="eastAsia"/>
        </w:rPr>
        <w:t>有最高的功率密度值</w:t>
      </w:r>
      <w:r w:rsidR="00606418">
        <w:rPr>
          <w:rFonts w:hint="eastAsia"/>
        </w:rPr>
        <w:t>(266</w:t>
      </w:r>
      <w:r w:rsidR="006074F4">
        <w:t xml:space="preserve"> </w:t>
      </w:r>
      <w:r w:rsidR="00F53E92">
        <w:t>mW</w:t>
      </w:r>
      <w:r w:rsidR="00606418">
        <w:t>/cm</w:t>
      </w:r>
      <w:r w:rsidR="00606418" w:rsidRPr="00606418">
        <w:rPr>
          <w:vertAlign w:val="superscript"/>
        </w:rPr>
        <w:t>2</w:t>
      </w:r>
      <w:r w:rsidR="00606418">
        <w:t>)</w:t>
      </w:r>
      <w:r w:rsidR="00F53E92">
        <w:rPr>
          <w:rFonts w:hAnsi="新細明體" w:hint="eastAsia"/>
        </w:rPr>
        <w:t>。</w:t>
      </w:r>
    </w:p>
    <w:p w:rsidR="005770BA" w:rsidRDefault="007A21DB" w:rsidP="00A01697">
      <w:pPr>
        <w:ind w:right="932"/>
        <w:rPr>
          <w:rFonts w:hAnsi="新細明體"/>
        </w:rPr>
      </w:pPr>
      <w:r w:rsidRPr="00FC0645">
        <w:rPr>
          <w:rFonts w:hAnsi="新細明體"/>
          <w:b/>
        </w:rPr>
        <w:t>關鍵詞：</w:t>
      </w:r>
      <w:r w:rsidR="00C01DE9">
        <w:rPr>
          <w:rFonts w:hAnsi="新細明體" w:hint="eastAsia"/>
        </w:rPr>
        <w:t>固態反應法、</w:t>
      </w:r>
      <w:r w:rsidR="00C01DE9">
        <w:rPr>
          <w:rFonts w:hAnsi="新細明體" w:hint="eastAsia"/>
        </w:rPr>
        <w:t>SOFC</w:t>
      </w:r>
      <w:r w:rsidR="00C01DE9">
        <w:rPr>
          <w:rFonts w:hAnsi="新細明體" w:hint="eastAsia"/>
        </w:rPr>
        <w:t>、交流阻抗、導電率、電解質支撐型電池</w:t>
      </w:r>
    </w:p>
    <w:p w:rsidR="00FC0645" w:rsidRPr="009D3EB0" w:rsidRDefault="00FC0645" w:rsidP="00A01697">
      <w:pPr>
        <w:ind w:right="932"/>
        <w:rPr>
          <w:b/>
        </w:rPr>
      </w:pPr>
    </w:p>
    <w:p w:rsidR="00B260C7" w:rsidRPr="009D3EB0" w:rsidRDefault="00B260C7" w:rsidP="005770BA">
      <w:pPr>
        <w:ind w:right="932"/>
        <w:rPr>
          <w:rFonts w:eastAsia="細明體"/>
          <w:b/>
        </w:rPr>
        <w:sectPr w:rsidR="00B260C7" w:rsidRPr="009D3EB0" w:rsidSect="00A01697">
          <w:pgSz w:w="11907" w:h="16840" w:code="9"/>
          <w:pgMar w:top="1247" w:right="1247" w:bottom="1247" w:left="1247" w:header="720" w:footer="720" w:gutter="0"/>
          <w:cols w:space="720"/>
        </w:sectPr>
      </w:pPr>
    </w:p>
    <w:p w:rsidR="00C02E17" w:rsidRPr="0096522C" w:rsidRDefault="00A01697" w:rsidP="00A01697">
      <w:pPr>
        <w:rPr>
          <w:b/>
          <w:sz w:val="24"/>
          <w:szCs w:val="24"/>
        </w:rPr>
      </w:pPr>
      <w:r w:rsidRPr="0096522C">
        <w:rPr>
          <w:rFonts w:hint="eastAsia"/>
          <w:b/>
          <w:sz w:val="24"/>
          <w:szCs w:val="24"/>
        </w:rPr>
        <w:t>一、</w:t>
      </w:r>
      <w:r w:rsidR="005770BA" w:rsidRPr="0096522C">
        <w:rPr>
          <w:b/>
          <w:sz w:val="24"/>
          <w:szCs w:val="24"/>
        </w:rPr>
        <w:t>前言</w:t>
      </w:r>
      <w:r w:rsidRPr="0096522C">
        <w:rPr>
          <w:rFonts w:hint="eastAsia"/>
          <w:b/>
          <w:sz w:val="24"/>
          <w:szCs w:val="24"/>
        </w:rPr>
        <w:t xml:space="preserve"> </w:t>
      </w:r>
    </w:p>
    <w:p w:rsidR="003F5F55" w:rsidRDefault="00C02E17" w:rsidP="004636DB">
      <w:pPr>
        <w:spacing w:beforeLines="50" w:before="120"/>
        <w:ind w:firstLineChars="200" w:firstLine="400"/>
      </w:pPr>
      <w:r w:rsidRPr="00C02E17">
        <w:rPr>
          <w:rFonts w:hint="eastAsia"/>
        </w:rPr>
        <w:t>隨著科技發展的進步，國家經濟也隨之起飛，曾經領導著全球跨向下一世代的石化工業也逐漸受到資源的匱乏以及環境污染的影響而受限，傳統的石油發電造成大量不可再生資源，而產生的溫室氣體更是演變成現今各國最注重的全球暖化問題。因此，開發綠色能源達到永續發展成為重要的課題。在近期許多開發的綠色能源中尤其以燃料電池最為突出，關鍵在於所使用的燃料以及其反應所造成的產物不會造成環境</w:t>
      </w:r>
      <w:r w:rsidR="001D4395" w:rsidRPr="00C02E17">
        <w:rPr>
          <w:rFonts w:hint="eastAsia"/>
        </w:rPr>
        <w:t>污</w:t>
      </w:r>
      <w:r w:rsidRPr="00C02E17">
        <w:rPr>
          <w:rFonts w:hint="eastAsia"/>
        </w:rPr>
        <w:t>染，能源轉換效率相較於其</w:t>
      </w:r>
      <w:r w:rsidR="001D4395">
        <w:rPr>
          <w:rFonts w:hint="eastAsia"/>
        </w:rPr>
        <w:t>它</w:t>
      </w:r>
      <w:r w:rsidRPr="00C02E17">
        <w:rPr>
          <w:rFonts w:hint="eastAsia"/>
        </w:rPr>
        <w:t>高。</w:t>
      </w:r>
      <w:r w:rsidR="001D4395">
        <w:rPr>
          <w:rFonts w:hint="eastAsia"/>
        </w:rPr>
        <w:t>故</w:t>
      </w:r>
      <w:r w:rsidRPr="00C02E17">
        <w:rPr>
          <w:rFonts w:hint="eastAsia"/>
        </w:rPr>
        <w:t>值得成為各國努力研究的領域之一</w:t>
      </w:r>
      <w:r w:rsidR="00623C94">
        <w:rPr>
          <w:rFonts w:hint="eastAsia"/>
        </w:rPr>
        <w:t>[1</w:t>
      </w:r>
      <w:r w:rsidR="00623C94">
        <w:t>]</w:t>
      </w:r>
      <w:r w:rsidRPr="00C02E17">
        <w:rPr>
          <w:rFonts w:hint="eastAsia"/>
        </w:rPr>
        <w:t>。</w:t>
      </w:r>
    </w:p>
    <w:p w:rsidR="00C02E17" w:rsidRDefault="00C02E17" w:rsidP="004636DB">
      <w:pPr>
        <w:spacing w:beforeLines="50" w:before="120"/>
        <w:ind w:firstLineChars="200" w:firstLine="400"/>
      </w:pPr>
      <w:r w:rsidRPr="00C02E17">
        <w:rPr>
          <w:rFonts w:hint="eastAsia"/>
        </w:rPr>
        <w:t>在眾多燃料電池的發展中，固態氧化物燃料電池</w:t>
      </w:r>
      <w:r w:rsidRPr="00C02E17">
        <w:rPr>
          <w:rFonts w:hint="eastAsia"/>
        </w:rPr>
        <w:t>(Solid Oxide Fuel Cell, SOFC)</w:t>
      </w:r>
      <w:r w:rsidRPr="00C02E17">
        <w:rPr>
          <w:rFonts w:hint="eastAsia"/>
        </w:rPr>
        <w:t>有非常大的潛力，材料方面電極以及電解質層均為固態陶瓷元件，進而改善傳統電池中電解液外漏以及腐蝕電極層的問題，電池的壽命得以延長，燃料的選擇多樣化，在能源轉換效率方面也具優勢，主要應用於高溫的工作環境</w:t>
      </w:r>
      <w:r w:rsidR="00DB6C8F">
        <w:rPr>
          <w:rFonts w:hint="eastAsia"/>
        </w:rPr>
        <w:t>[2</w:t>
      </w:r>
      <w:r w:rsidR="00DB6C8F">
        <w:t>]</w:t>
      </w:r>
      <w:r w:rsidRPr="00C02E17">
        <w:rPr>
          <w:rFonts w:hint="eastAsia"/>
        </w:rPr>
        <w:t>。</w:t>
      </w:r>
    </w:p>
    <w:p w:rsidR="00543BBB" w:rsidRDefault="001457F1" w:rsidP="004636DB">
      <w:pPr>
        <w:spacing w:beforeLines="50" w:before="120"/>
        <w:ind w:firstLineChars="200" w:firstLine="400"/>
      </w:pPr>
      <w:r w:rsidRPr="001457F1">
        <w:rPr>
          <w:rFonts w:hint="eastAsia"/>
        </w:rPr>
        <w:t>傳統</w:t>
      </w:r>
      <w:r w:rsidRPr="001457F1">
        <w:t>SOFC</w:t>
      </w:r>
      <w:r w:rsidRPr="001457F1">
        <w:rPr>
          <w:rFonts w:hint="eastAsia"/>
        </w:rPr>
        <w:t>電解質材料以</w:t>
      </w:r>
      <w:r w:rsidRPr="001457F1">
        <w:t>YSZ</w:t>
      </w:r>
      <w:r w:rsidRPr="001457F1">
        <w:rPr>
          <w:rFonts w:hint="eastAsia"/>
        </w:rPr>
        <w:t>為主，</w:t>
      </w:r>
      <w:r w:rsidR="006074F4">
        <w:rPr>
          <w:rFonts w:hint="eastAsia"/>
        </w:rPr>
        <w:t>運作</w:t>
      </w:r>
      <w:r w:rsidR="006074F4" w:rsidRPr="001457F1">
        <w:rPr>
          <w:rFonts w:hint="eastAsia"/>
        </w:rPr>
        <w:t>溫度落在</w:t>
      </w:r>
      <w:r w:rsidRPr="001457F1">
        <w:t>800 °C ~ 1000 °C</w:t>
      </w:r>
      <w:r w:rsidRPr="001457F1">
        <w:rPr>
          <w:rFonts w:hint="eastAsia"/>
        </w:rPr>
        <w:t>，但各元件在高溫下的熱膨脹性皆不同，且會產生材料之間的不匹配性</w:t>
      </w:r>
      <w:r w:rsidR="003C0C3F">
        <w:rPr>
          <w:rFonts w:hint="eastAsia"/>
        </w:rPr>
        <w:t>[3,4</w:t>
      </w:r>
      <w:r w:rsidR="003C0C3F">
        <w:t>]</w:t>
      </w:r>
      <w:r w:rsidRPr="001457F1">
        <w:rPr>
          <w:rFonts w:hint="eastAsia"/>
        </w:rPr>
        <w:t>，因此，目前</w:t>
      </w:r>
      <w:r w:rsidRPr="001457F1">
        <w:t>SOFC</w:t>
      </w:r>
      <w:r w:rsidRPr="001457F1">
        <w:rPr>
          <w:rFonts w:hint="eastAsia"/>
        </w:rPr>
        <w:t>的相關研究注重於降低操作溫度</w:t>
      </w:r>
      <w:r w:rsidR="00070CE9">
        <w:rPr>
          <w:rFonts w:hint="eastAsia"/>
        </w:rPr>
        <w:t>的</w:t>
      </w:r>
      <w:r w:rsidRPr="001457F1">
        <w:rPr>
          <w:rFonts w:hint="eastAsia"/>
        </w:rPr>
        <w:t>部分。</w:t>
      </w:r>
      <w:r w:rsidRPr="001457F1">
        <w:t>CeO</w:t>
      </w:r>
      <w:r w:rsidRPr="009C7A72">
        <w:rPr>
          <w:vertAlign w:val="subscript"/>
        </w:rPr>
        <w:t>2</w:t>
      </w:r>
      <w:r w:rsidRPr="001457F1">
        <w:rPr>
          <w:rFonts w:hint="eastAsia"/>
        </w:rPr>
        <w:t>基電解質屬於螢石結構</w:t>
      </w:r>
      <w:r w:rsidR="00D8240C">
        <w:rPr>
          <w:rFonts w:hint="eastAsia"/>
        </w:rPr>
        <w:t>，本身無離子傳導性</w:t>
      </w:r>
      <w:r w:rsidRPr="001457F1">
        <w:rPr>
          <w:rFonts w:hint="eastAsia"/>
        </w:rPr>
        <w:t>，當摻雜兩價或三價的氧化物後，可提高氧離子傳導性。在中溫</w:t>
      </w:r>
      <w:r w:rsidRPr="001457F1">
        <w:t>SOFC</w:t>
      </w:r>
      <w:r w:rsidR="00070CE9">
        <w:rPr>
          <w:rFonts w:hint="eastAsia"/>
        </w:rPr>
        <w:t>的電解質材料中為</w:t>
      </w:r>
      <w:r w:rsidRPr="001457F1">
        <w:rPr>
          <w:rFonts w:hint="eastAsia"/>
        </w:rPr>
        <w:t>具有潛力的材料之一，因離子傳導</w:t>
      </w:r>
      <w:r w:rsidR="00070CE9">
        <w:rPr>
          <w:rFonts w:hint="eastAsia"/>
        </w:rPr>
        <w:t>率</w:t>
      </w:r>
      <w:r w:rsidRPr="001457F1">
        <w:rPr>
          <w:rFonts w:hint="eastAsia"/>
        </w:rPr>
        <w:t>比高溫型的</w:t>
      </w:r>
      <w:r w:rsidRPr="001457F1">
        <w:t>YSZ</w:t>
      </w:r>
      <w:r w:rsidRPr="001457F1">
        <w:rPr>
          <w:rFonts w:hint="eastAsia"/>
        </w:rPr>
        <w:t>電解質高，能在</w:t>
      </w:r>
      <w:r w:rsidRPr="001457F1">
        <w:t>500 °C ~ 800 °C</w:t>
      </w:r>
      <w:r w:rsidRPr="001457F1">
        <w:rPr>
          <w:rFonts w:hint="eastAsia"/>
        </w:rPr>
        <w:t>下進行操作，具有高的離子傳導性且從室溫到熔點</w:t>
      </w:r>
      <w:r w:rsidRPr="001457F1">
        <w:t>(2750 K)</w:t>
      </w:r>
      <w:r w:rsidRPr="001457F1">
        <w:rPr>
          <w:rFonts w:hint="eastAsia"/>
        </w:rPr>
        <w:t>其結構都非常穩定。因此在燃料電池領域被廣泛的使用，可以藉由控制燒結溫度、摻雜量、晶粒大小，以求得最好之離子傳導性</w:t>
      </w:r>
      <w:r w:rsidR="006074F4">
        <w:rPr>
          <w:rFonts w:hint="eastAsia"/>
        </w:rPr>
        <w:t>[5</w:t>
      </w:r>
      <w:r w:rsidR="006074F4">
        <w:t>,6]</w:t>
      </w:r>
      <w:r w:rsidRPr="001457F1">
        <w:rPr>
          <w:rFonts w:hint="eastAsia"/>
        </w:rPr>
        <w:t>。</w:t>
      </w:r>
    </w:p>
    <w:p w:rsidR="00503AF7" w:rsidRPr="001457F1" w:rsidRDefault="00503AF7" w:rsidP="004636DB">
      <w:pPr>
        <w:spacing w:beforeLines="50" w:before="120"/>
      </w:pPr>
    </w:p>
    <w:p w:rsidR="00A01697" w:rsidRDefault="00A01697" w:rsidP="004636DB">
      <w:pPr>
        <w:spacing w:beforeLines="50" w:before="120"/>
        <w:outlineLvl w:val="0"/>
        <w:rPr>
          <w:b/>
          <w:sz w:val="24"/>
          <w:szCs w:val="24"/>
        </w:rPr>
      </w:pPr>
      <w:r w:rsidRPr="0096522C">
        <w:rPr>
          <w:rFonts w:hint="eastAsia"/>
          <w:b/>
          <w:sz w:val="24"/>
          <w:szCs w:val="24"/>
        </w:rPr>
        <w:t>二、</w:t>
      </w:r>
      <w:r w:rsidR="005770BA" w:rsidRPr="0096522C">
        <w:rPr>
          <w:rFonts w:hint="eastAsia"/>
          <w:b/>
          <w:sz w:val="24"/>
          <w:szCs w:val="24"/>
        </w:rPr>
        <w:t>實驗方法</w:t>
      </w:r>
      <w:r w:rsidRPr="0096522C">
        <w:rPr>
          <w:rFonts w:hint="eastAsia"/>
          <w:b/>
          <w:sz w:val="24"/>
          <w:szCs w:val="24"/>
        </w:rPr>
        <w:t xml:space="preserve"> </w:t>
      </w:r>
    </w:p>
    <w:p w:rsidR="00503AF7" w:rsidRDefault="00503AF7" w:rsidP="004636DB">
      <w:pPr>
        <w:spacing w:beforeLines="50" w:before="120"/>
        <w:ind w:firstLineChars="200" w:firstLine="480"/>
        <w:rPr>
          <w:b/>
          <w:sz w:val="24"/>
          <w:szCs w:val="24"/>
        </w:rPr>
      </w:pPr>
    </w:p>
    <w:p w:rsidR="00ED7E49" w:rsidRPr="00ED7E49" w:rsidRDefault="00ED7E49" w:rsidP="004636DB">
      <w:pPr>
        <w:spacing w:beforeLines="50" w:before="120"/>
        <w:outlineLvl w:val="0"/>
        <w:rPr>
          <w:sz w:val="24"/>
          <w:szCs w:val="24"/>
        </w:rPr>
      </w:pPr>
      <w:r>
        <w:rPr>
          <w:rFonts w:hint="eastAsia"/>
          <w:sz w:val="24"/>
          <w:szCs w:val="24"/>
        </w:rPr>
        <w:t>2</w:t>
      </w:r>
      <w:r w:rsidRPr="001E4810">
        <w:rPr>
          <w:rFonts w:hint="eastAsia"/>
          <w:sz w:val="24"/>
          <w:szCs w:val="24"/>
        </w:rPr>
        <w:t>.1</w:t>
      </w:r>
      <w:r w:rsidR="00070CE9">
        <w:rPr>
          <w:rFonts w:hint="eastAsia"/>
          <w:sz w:val="24"/>
          <w:szCs w:val="24"/>
        </w:rPr>
        <w:t xml:space="preserve"> </w:t>
      </w:r>
      <w:r>
        <w:rPr>
          <w:rFonts w:hint="eastAsia"/>
          <w:sz w:val="24"/>
          <w:szCs w:val="24"/>
        </w:rPr>
        <w:t>樣品製備</w:t>
      </w:r>
    </w:p>
    <w:p w:rsidR="00182F3C" w:rsidRPr="007C1EBC" w:rsidRDefault="00180E13" w:rsidP="007C1EBC">
      <w:pPr>
        <w:spacing w:beforeLines="50" w:before="120"/>
        <w:ind w:firstLineChars="200" w:firstLine="400"/>
        <w:rPr>
          <w:b/>
        </w:rPr>
      </w:pPr>
      <w:r w:rsidRPr="00180E13">
        <w:rPr>
          <w:rFonts w:hint="eastAsia"/>
        </w:rPr>
        <w:t>本實驗利用固態反應法製備電解質粉末，將</w:t>
      </w:r>
      <w:r w:rsidRPr="00180E13">
        <w:rPr>
          <w:rFonts w:hint="eastAsia"/>
        </w:rPr>
        <w:t>CeO</w:t>
      </w:r>
      <w:r w:rsidRPr="00180E13">
        <w:rPr>
          <w:rFonts w:hint="eastAsia"/>
          <w:vertAlign w:val="subscript"/>
        </w:rPr>
        <w:t>2</w:t>
      </w:r>
      <w:r w:rsidRPr="00180E13">
        <w:rPr>
          <w:rFonts w:hint="eastAsia"/>
        </w:rPr>
        <w:t>、</w:t>
      </w:r>
      <w:r w:rsidRPr="00180E13">
        <w:rPr>
          <w:rFonts w:hint="eastAsia"/>
        </w:rPr>
        <w:t>La</w:t>
      </w:r>
      <w:r w:rsidRPr="00180E13">
        <w:rPr>
          <w:rFonts w:hint="eastAsia"/>
          <w:vertAlign w:val="subscript"/>
        </w:rPr>
        <w:t>2</w:t>
      </w:r>
      <w:r w:rsidRPr="00180E13">
        <w:rPr>
          <w:rFonts w:hint="eastAsia"/>
        </w:rPr>
        <w:t>O</w:t>
      </w:r>
      <w:r w:rsidRPr="00180E13">
        <w:rPr>
          <w:rFonts w:hint="eastAsia"/>
          <w:vertAlign w:val="subscript"/>
        </w:rPr>
        <w:t>3</w:t>
      </w:r>
      <w:r w:rsidRPr="00180E13">
        <w:rPr>
          <w:rFonts w:hint="eastAsia"/>
        </w:rPr>
        <w:t>、</w:t>
      </w:r>
      <w:r w:rsidRPr="00180E13">
        <w:rPr>
          <w:rFonts w:hint="eastAsia"/>
        </w:rPr>
        <w:t>Sm</w:t>
      </w:r>
      <w:r w:rsidRPr="00180E13">
        <w:rPr>
          <w:rFonts w:hint="eastAsia"/>
          <w:vertAlign w:val="subscript"/>
        </w:rPr>
        <w:t>2</w:t>
      </w:r>
      <w:r w:rsidRPr="00180E13">
        <w:rPr>
          <w:rFonts w:hint="eastAsia"/>
        </w:rPr>
        <w:t>O</w:t>
      </w:r>
      <w:r w:rsidRPr="00180E13">
        <w:rPr>
          <w:rFonts w:hint="eastAsia"/>
          <w:vertAlign w:val="subscript"/>
        </w:rPr>
        <w:t>3</w:t>
      </w:r>
      <w:r w:rsidRPr="00180E13">
        <w:rPr>
          <w:rFonts w:hint="eastAsia"/>
        </w:rPr>
        <w:t>、</w:t>
      </w:r>
      <w:r w:rsidRPr="00180E13">
        <w:rPr>
          <w:rFonts w:hint="eastAsia"/>
        </w:rPr>
        <w:t>Y</w:t>
      </w:r>
      <w:r w:rsidRPr="00180E13">
        <w:rPr>
          <w:rFonts w:hint="eastAsia"/>
          <w:vertAlign w:val="subscript"/>
        </w:rPr>
        <w:t>2</w:t>
      </w:r>
      <w:r w:rsidRPr="00180E13">
        <w:rPr>
          <w:rFonts w:hint="eastAsia"/>
        </w:rPr>
        <w:t>O</w:t>
      </w:r>
      <w:r w:rsidRPr="00180E13">
        <w:rPr>
          <w:rFonts w:hint="eastAsia"/>
          <w:vertAlign w:val="subscript"/>
        </w:rPr>
        <w:t>3</w:t>
      </w:r>
      <w:r w:rsidRPr="00180E13">
        <w:rPr>
          <w:rFonts w:hint="eastAsia"/>
        </w:rPr>
        <w:t>、</w:t>
      </w:r>
      <w:r w:rsidRPr="00180E13">
        <w:rPr>
          <w:rFonts w:hint="eastAsia"/>
        </w:rPr>
        <w:t>Nd</w:t>
      </w:r>
      <w:r w:rsidRPr="00180E13">
        <w:rPr>
          <w:rFonts w:hint="eastAsia"/>
          <w:vertAlign w:val="subscript"/>
        </w:rPr>
        <w:t>2</w:t>
      </w:r>
      <w:r w:rsidRPr="00180E13">
        <w:rPr>
          <w:rFonts w:hint="eastAsia"/>
        </w:rPr>
        <w:t>O</w:t>
      </w:r>
      <w:r w:rsidRPr="00180E13">
        <w:rPr>
          <w:rFonts w:hint="eastAsia"/>
          <w:vertAlign w:val="subscript"/>
        </w:rPr>
        <w:t>3</w:t>
      </w:r>
      <w:r w:rsidRPr="00180E13">
        <w:rPr>
          <w:rFonts w:hint="eastAsia"/>
        </w:rPr>
        <w:t>、</w:t>
      </w:r>
      <w:r w:rsidRPr="00180E13">
        <w:rPr>
          <w:rFonts w:hint="eastAsia"/>
        </w:rPr>
        <w:t>CaCO</w:t>
      </w:r>
      <w:r w:rsidRPr="00180E13">
        <w:rPr>
          <w:rFonts w:hint="eastAsia"/>
          <w:vertAlign w:val="subscript"/>
        </w:rPr>
        <w:t>3</w:t>
      </w:r>
      <w:r w:rsidRPr="00180E13">
        <w:rPr>
          <w:rFonts w:hint="eastAsia"/>
        </w:rPr>
        <w:t>、</w:t>
      </w:r>
      <w:r w:rsidRPr="00180E13">
        <w:rPr>
          <w:rFonts w:hint="eastAsia"/>
        </w:rPr>
        <w:t>SrCO</w:t>
      </w:r>
      <w:r w:rsidRPr="00180E13">
        <w:rPr>
          <w:rFonts w:hint="eastAsia"/>
          <w:vertAlign w:val="subscript"/>
        </w:rPr>
        <w:t>3</w:t>
      </w:r>
      <w:r w:rsidRPr="00180E13">
        <w:rPr>
          <w:rFonts w:hint="eastAsia"/>
        </w:rPr>
        <w:t>與</w:t>
      </w:r>
      <w:r w:rsidRPr="00180E13">
        <w:rPr>
          <w:rFonts w:hint="eastAsia"/>
        </w:rPr>
        <w:t>BaCO</w:t>
      </w:r>
      <w:r w:rsidRPr="00180E13">
        <w:rPr>
          <w:rFonts w:hint="eastAsia"/>
          <w:vertAlign w:val="subscript"/>
        </w:rPr>
        <w:t>3</w:t>
      </w:r>
      <w:r w:rsidRPr="00180E13">
        <w:rPr>
          <w:rFonts w:hint="eastAsia"/>
        </w:rPr>
        <w:t>粉末，</w:t>
      </w:r>
      <w:r w:rsidR="00E5219F" w:rsidRPr="00180E13">
        <w:rPr>
          <w:rFonts w:hint="eastAsia"/>
        </w:rPr>
        <w:t>依照化學劑量比配</w:t>
      </w:r>
      <w:r w:rsidR="00E5219F">
        <w:rPr>
          <w:rFonts w:hint="eastAsia"/>
        </w:rPr>
        <w:t>製</w:t>
      </w:r>
      <w:r w:rsidR="00E5219F" w:rsidRPr="00180E13">
        <w:rPr>
          <w:rFonts w:hint="eastAsia"/>
        </w:rPr>
        <w:t>成</w:t>
      </w:r>
      <w:r w:rsidRPr="00180E13">
        <w:rPr>
          <w:rFonts w:hint="eastAsia"/>
        </w:rPr>
        <w:t>(La</w:t>
      </w:r>
      <w:r w:rsidRPr="00180E13">
        <w:rPr>
          <w:rFonts w:hint="eastAsia"/>
          <w:vertAlign w:val="subscript"/>
        </w:rPr>
        <w:t>0.77</w:t>
      </w:r>
      <w:r w:rsidRPr="00180E13">
        <w:rPr>
          <w:rFonts w:hint="eastAsia"/>
        </w:rPr>
        <w:t>Sr</w:t>
      </w:r>
      <w:r w:rsidRPr="00180E13">
        <w:rPr>
          <w:rFonts w:hint="eastAsia"/>
          <w:vertAlign w:val="subscript"/>
        </w:rPr>
        <w:t>0.2</w:t>
      </w:r>
      <w:r w:rsidRPr="00180E13">
        <w:rPr>
          <w:rFonts w:hint="eastAsia"/>
        </w:rPr>
        <w:t>Ba</w:t>
      </w:r>
      <w:r w:rsidRPr="00180E13">
        <w:rPr>
          <w:rFonts w:hint="eastAsia"/>
          <w:vertAlign w:val="subscript"/>
        </w:rPr>
        <w:t>0.03</w:t>
      </w:r>
      <w:r w:rsidRPr="00180E13">
        <w:rPr>
          <w:rFonts w:hint="eastAsia"/>
        </w:rPr>
        <w:t>)</w:t>
      </w:r>
      <w:r w:rsidRPr="00180E13">
        <w:rPr>
          <w:rFonts w:hint="eastAsia"/>
          <w:vertAlign w:val="subscript"/>
        </w:rPr>
        <w:t>0.15</w:t>
      </w:r>
      <w:r w:rsidRPr="00180E13">
        <w:rPr>
          <w:rFonts w:hint="eastAsia"/>
        </w:rPr>
        <w:t>Ce</w:t>
      </w:r>
      <w:r w:rsidRPr="00180E13">
        <w:rPr>
          <w:rFonts w:hint="eastAsia"/>
          <w:vertAlign w:val="subscript"/>
        </w:rPr>
        <w:t>0.85</w:t>
      </w:r>
      <w:r w:rsidRPr="00180E13">
        <w:rPr>
          <w:rFonts w:hint="eastAsia"/>
        </w:rPr>
        <w:t>O</w:t>
      </w:r>
      <w:r w:rsidRPr="00180E13">
        <w:rPr>
          <w:rFonts w:hint="eastAsia"/>
          <w:vertAlign w:val="subscript"/>
        </w:rPr>
        <w:t>1.90</w:t>
      </w:r>
      <w:r w:rsidR="00DC1FD0">
        <w:rPr>
          <w:rFonts w:hint="eastAsia"/>
          <w:vertAlign w:val="subscript"/>
        </w:rPr>
        <w:t>8</w:t>
      </w:r>
      <w:r w:rsidR="00DC1FD0">
        <w:rPr>
          <w:rFonts w:hint="eastAsia"/>
        </w:rPr>
        <w:t>、</w:t>
      </w:r>
      <w:r w:rsidRPr="00180E13">
        <w:rPr>
          <w:rFonts w:hint="eastAsia"/>
        </w:rPr>
        <w:t>(La</w:t>
      </w:r>
      <w:r w:rsidRPr="00180E13">
        <w:rPr>
          <w:rFonts w:hint="eastAsia"/>
          <w:vertAlign w:val="subscript"/>
        </w:rPr>
        <w:t>0.77</w:t>
      </w:r>
      <w:r w:rsidRPr="00180E13">
        <w:rPr>
          <w:rFonts w:hint="eastAsia"/>
        </w:rPr>
        <w:t>Sr</w:t>
      </w:r>
      <w:r w:rsidRPr="00180E13">
        <w:rPr>
          <w:rFonts w:hint="eastAsia"/>
          <w:vertAlign w:val="subscript"/>
        </w:rPr>
        <w:t>0.2</w:t>
      </w:r>
      <w:r w:rsidRPr="00180E13">
        <w:rPr>
          <w:rFonts w:hint="eastAsia"/>
        </w:rPr>
        <w:t>Ca</w:t>
      </w:r>
      <w:r w:rsidRPr="00180E13">
        <w:rPr>
          <w:rFonts w:hint="eastAsia"/>
          <w:vertAlign w:val="subscript"/>
        </w:rPr>
        <w:t>0.03</w:t>
      </w:r>
      <w:r w:rsidRPr="00180E13">
        <w:rPr>
          <w:rFonts w:hint="eastAsia"/>
        </w:rPr>
        <w:t>)</w:t>
      </w:r>
      <w:r w:rsidRPr="00180E13">
        <w:rPr>
          <w:rFonts w:hint="eastAsia"/>
          <w:vertAlign w:val="subscript"/>
        </w:rPr>
        <w:t>0.15</w:t>
      </w:r>
      <w:r w:rsidR="00DC1FD0">
        <w:rPr>
          <w:rFonts w:hint="eastAsia"/>
          <w:vertAlign w:val="subscript"/>
        </w:rPr>
        <w:t xml:space="preserve"> </w:t>
      </w:r>
      <w:r w:rsidRPr="00180E13">
        <w:rPr>
          <w:rFonts w:hint="eastAsia"/>
        </w:rPr>
        <w:t>Ce</w:t>
      </w:r>
      <w:r w:rsidRPr="00180E13">
        <w:rPr>
          <w:rFonts w:hint="eastAsia"/>
          <w:vertAlign w:val="subscript"/>
        </w:rPr>
        <w:t>0.85</w:t>
      </w:r>
      <w:r w:rsidRPr="00180E13">
        <w:rPr>
          <w:rFonts w:hint="eastAsia"/>
        </w:rPr>
        <w:t>O</w:t>
      </w:r>
      <w:r w:rsidRPr="00180E13">
        <w:rPr>
          <w:rFonts w:hint="eastAsia"/>
          <w:vertAlign w:val="subscript"/>
        </w:rPr>
        <w:t>1.908</w:t>
      </w:r>
      <w:r w:rsidRPr="00180E13">
        <w:rPr>
          <w:rFonts w:hint="eastAsia"/>
        </w:rPr>
        <w:t>、</w:t>
      </w:r>
      <w:r w:rsidRPr="00180E13">
        <w:rPr>
          <w:rFonts w:hint="eastAsia"/>
        </w:rPr>
        <w:t>Ce</w:t>
      </w:r>
      <w:r w:rsidRPr="00180E13">
        <w:rPr>
          <w:rFonts w:hint="eastAsia"/>
          <w:vertAlign w:val="subscript"/>
        </w:rPr>
        <w:t>0.8</w:t>
      </w:r>
      <w:r w:rsidRPr="00180E13">
        <w:rPr>
          <w:rFonts w:hint="eastAsia"/>
        </w:rPr>
        <w:t>Nd</w:t>
      </w:r>
      <w:r w:rsidRPr="00DC1FD0">
        <w:rPr>
          <w:rFonts w:hint="eastAsia"/>
          <w:vertAlign w:val="subscript"/>
        </w:rPr>
        <w:t>0.18</w:t>
      </w:r>
      <w:r w:rsidRPr="00180E13">
        <w:rPr>
          <w:rFonts w:hint="eastAsia"/>
        </w:rPr>
        <w:t>Y</w:t>
      </w:r>
      <w:r w:rsidRPr="00DC1FD0">
        <w:rPr>
          <w:rFonts w:hint="eastAsia"/>
          <w:vertAlign w:val="subscript"/>
        </w:rPr>
        <w:t>0.02</w:t>
      </w:r>
      <w:r w:rsidRPr="00180E13">
        <w:rPr>
          <w:rFonts w:hint="eastAsia"/>
        </w:rPr>
        <w:t>O</w:t>
      </w:r>
      <w:r w:rsidRPr="00DC1FD0">
        <w:rPr>
          <w:rFonts w:hint="eastAsia"/>
          <w:vertAlign w:val="subscript"/>
        </w:rPr>
        <w:t>1.9</w:t>
      </w:r>
      <w:r w:rsidRPr="00180E13">
        <w:rPr>
          <w:rFonts w:hint="eastAsia"/>
        </w:rPr>
        <w:t>、</w:t>
      </w:r>
      <w:r w:rsidRPr="00180E13">
        <w:rPr>
          <w:rFonts w:hint="eastAsia"/>
        </w:rPr>
        <w:t>Ce</w:t>
      </w:r>
      <w:r w:rsidRPr="00180E13">
        <w:rPr>
          <w:rFonts w:hint="eastAsia"/>
          <w:vertAlign w:val="subscript"/>
        </w:rPr>
        <w:t>0.8</w:t>
      </w:r>
      <w:r w:rsidRPr="00180E13">
        <w:rPr>
          <w:rFonts w:hint="eastAsia"/>
        </w:rPr>
        <w:t>Nd</w:t>
      </w:r>
      <w:r w:rsidRPr="00DC1FD0">
        <w:rPr>
          <w:rFonts w:hint="eastAsia"/>
          <w:vertAlign w:val="subscript"/>
        </w:rPr>
        <w:t>0.17</w:t>
      </w:r>
      <w:r w:rsidRPr="00180E13">
        <w:rPr>
          <w:rFonts w:hint="eastAsia"/>
        </w:rPr>
        <w:t>Y</w:t>
      </w:r>
      <w:r w:rsidRPr="00DC1FD0">
        <w:rPr>
          <w:rFonts w:hint="eastAsia"/>
          <w:vertAlign w:val="subscript"/>
        </w:rPr>
        <w:t>0.03</w:t>
      </w:r>
      <w:r w:rsidRPr="00180E13">
        <w:rPr>
          <w:rFonts w:hint="eastAsia"/>
        </w:rPr>
        <w:t>O</w:t>
      </w:r>
      <w:r w:rsidRPr="00DC1FD0">
        <w:rPr>
          <w:rFonts w:hint="eastAsia"/>
          <w:vertAlign w:val="subscript"/>
        </w:rPr>
        <w:t>1.9</w:t>
      </w:r>
      <w:r w:rsidRPr="00180E13">
        <w:rPr>
          <w:rFonts w:hint="eastAsia"/>
        </w:rPr>
        <w:t>、</w:t>
      </w:r>
      <w:r w:rsidRPr="00180E13">
        <w:rPr>
          <w:rFonts w:hint="eastAsia"/>
        </w:rPr>
        <w:t>Ce</w:t>
      </w:r>
      <w:r w:rsidRPr="00DC1FD0">
        <w:rPr>
          <w:rFonts w:hint="eastAsia"/>
          <w:vertAlign w:val="subscript"/>
        </w:rPr>
        <w:t>0.8</w:t>
      </w:r>
      <w:r w:rsidRPr="00180E13">
        <w:rPr>
          <w:rFonts w:hint="eastAsia"/>
        </w:rPr>
        <w:t>Nd</w:t>
      </w:r>
      <w:r w:rsidRPr="00DC1FD0">
        <w:rPr>
          <w:rFonts w:hint="eastAsia"/>
          <w:vertAlign w:val="subscript"/>
        </w:rPr>
        <w:t>0.18</w:t>
      </w:r>
      <w:r w:rsidRPr="00180E13">
        <w:rPr>
          <w:rFonts w:hint="eastAsia"/>
        </w:rPr>
        <w:t>Ca</w:t>
      </w:r>
      <w:r w:rsidRPr="00180E13">
        <w:rPr>
          <w:rFonts w:hint="eastAsia"/>
          <w:vertAlign w:val="subscript"/>
        </w:rPr>
        <w:t>0.02</w:t>
      </w:r>
      <w:r w:rsidRPr="00180E13">
        <w:rPr>
          <w:rFonts w:hint="eastAsia"/>
        </w:rPr>
        <w:t>O</w:t>
      </w:r>
      <w:r w:rsidRPr="00DC1FD0">
        <w:rPr>
          <w:rFonts w:hint="eastAsia"/>
          <w:vertAlign w:val="subscript"/>
        </w:rPr>
        <w:t>1.89</w:t>
      </w:r>
      <w:r w:rsidRPr="00180E13">
        <w:rPr>
          <w:rFonts w:hint="eastAsia"/>
        </w:rPr>
        <w:t>、</w:t>
      </w:r>
      <w:r w:rsidRPr="00180E13">
        <w:rPr>
          <w:rFonts w:hint="eastAsia"/>
        </w:rPr>
        <w:t>Ce</w:t>
      </w:r>
      <w:r w:rsidRPr="00DC1FD0">
        <w:rPr>
          <w:rFonts w:hint="eastAsia"/>
          <w:vertAlign w:val="subscript"/>
        </w:rPr>
        <w:t>0.8</w:t>
      </w:r>
      <w:r w:rsidRPr="00180E13">
        <w:rPr>
          <w:rFonts w:hint="eastAsia"/>
        </w:rPr>
        <w:t>Nd</w:t>
      </w:r>
      <w:r w:rsidRPr="00DC1FD0">
        <w:rPr>
          <w:rFonts w:hint="eastAsia"/>
          <w:vertAlign w:val="subscript"/>
        </w:rPr>
        <w:t>0.17</w:t>
      </w:r>
      <w:r w:rsidRPr="00180E13">
        <w:rPr>
          <w:rFonts w:hint="eastAsia"/>
        </w:rPr>
        <w:t>Ca</w:t>
      </w:r>
      <w:r w:rsidRPr="00DC1FD0">
        <w:rPr>
          <w:rFonts w:hint="eastAsia"/>
          <w:vertAlign w:val="subscript"/>
        </w:rPr>
        <w:t>0.03</w:t>
      </w:r>
      <w:r w:rsidRPr="00180E13">
        <w:rPr>
          <w:rFonts w:hint="eastAsia"/>
        </w:rPr>
        <w:t>O</w:t>
      </w:r>
      <w:r w:rsidRPr="00DC1FD0">
        <w:rPr>
          <w:rFonts w:hint="eastAsia"/>
          <w:vertAlign w:val="subscript"/>
        </w:rPr>
        <w:t>1.885</w:t>
      </w:r>
      <w:r w:rsidRPr="00180E13">
        <w:rPr>
          <w:rFonts w:hint="eastAsia"/>
        </w:rPr>
        <w:t>、</w:t>
      </w:r>
      <w:r w:rsidRPr="00180E13">
        <w:rPr>
          <w:rFonts w:hint="eastAsia"/>
        </w:rPr>
        <w:t>Ce</w:t>
      </w:r>
      <w:r w:rsidRPr="00DC1FD0">
        <w:rPr>
          <w:rFonts w:hint="eastAsia"/>
          <w:vertAlign w:val="subscript"/>
        </w:rPr>
        <w:t>0.8</w:t>
      </w:r>
      <w:r w:rsidRPr="00180E13">
        <w:rPr>
          <w:rFonts w:hint="eastAsia"/>
        </w:rPr>
        <w:t>Nd</w:t>
      </w:r>
      <w:r w:rsidRPr="00DC1FD0">
        <w:rPr>
          <w:rFonts w:hint="eastAsia"/>
          <w:vertAlign w:val="subscript"/>
        </w:rPr>
        <w:t>0.2</w:t>
      </w:r>
      <w:r w:rsidR="00DC1FD0">
        <w:rPr>
          <w:rFonts w:hint="eastAsia"/>
          <w:vertAlign w:val="subscript"/>
        </w:rPr>
        <w:t xml:space="preserve"> </w:t>
      </w:r>
      <w:r w:rsidRPr="00180E13">
        <w:rPr>
          <w:rFonts w:hint="eastAsia"/>
        </w:rPr>
        <w:t>O</w:t>
      </w:r>
      <w:r w:rsidRPr="00DC1FD0">
        <w:rPr>
          <w:rFonts w:hint="eastAsia"/>
          <w:vertAlign w:val="subscript"/>
        </w:rPr>
        <w:t>1.9</w:t>
      </w:r>
      <w:r w:rsidRPr="00180E13">
        <w:rPr>
          <w:rFonts w:hint="eastAsia"/>
        </w:rPr>
        <w:t>和</w:t>
      </w:r>
      <w:r w:rsidRPr="00180E13">
        <w:rPr>
          <w:rFonts w:hint="eastAsia"/>
        </w:rPr>
        <w:t>C</w:t>
      </w:r>
      <w:r w:rsidRPr="00180E13">
        <w:t>e</w:t>
      </w:r>
      <w:r w:rsidRPr="00DC1FD0">
        <w:rPr>
          <w:vertAlign w:val="subscript"/>
        </w:rPr>
        <w:t>0.8</w:t>
      </w:r>
      <w:r w:rsidRPr="00180E13">
        <w:t>Sm</w:t>
      </w:r>
      <w:r w:rsidRPr="00DC1FD0">
        <w:rPr>
          <w:vertAlign w:val="subscript"/>
        </w:rPr>
        <w:t>0.2</w:t>
      </w:r>
      <w:r w:rsidRPr="00180E13">
        <w:t>O</w:t>
      </w:r>
      <w:r w:rsidRPr="00DC1FD0">
        <w:rPr>
          <w:vertAlign w:val="subscript"/>
        </w:rPr>
        <w:t>1.9</w:t>
      </w:r>
      <w:r w:rsidR="00070CE9">
        <w:rPr>
          <w:rFonts w:hint="eastAsia"/>
          <w:szCs w:val="24"/>
        </w:rPr>
        <w:t>。</w:t>
      </w:r>
      <w:r w:rsidR="00DC1FD0" w:rsidRPr="00DC1FD0">
        <w:t>將配</w:t>
      </w:r>
      <w:r w:rsidR="00E5219F">
        <w:rPr>
          <w:rFonts w:hint="eastAsia"/>
        </w:rPr>
        <w:t>製</w:t>
      </w:r>
      <w:r w:rsidR="00DC1FD0" w:rsidRPr="00DC1FD0">
        <w:t>好的粉末置入球磨罐中，並以鋯球與粉末比例為</w:t>
      </w:r>
      <w:r w:rsidR="00DC1FD0" w:rsidRPr="00DC1FD0">
        <w:t>10</w:t>
      </w:r>
      <w:r w:rsidR="00DC1FD0" w:rsidRPr="00DC1FD0">
        <w:t>：</w:t>
      </w:r>
      <w:r w:rsidR="00DC1FD0" w:rsidRPr="00DC1FD0">
        <w:t>1 wt%</w:t>
      </w:r>
      <w:r w:rsidR="00DC1FD0" w:rsidRPr="00DC1FD0">
        <w:t>，再加入無水酒精球磨混合</w:t>
      </w:r>
      <w:r w:rsidR="00DC1FD0" w:rsidRPr="00DC1FD0">
        <w:t>24</w:t>
      </w:r>
      <w:r w:rsidR="00DC1FD0" w:rsidRPr="00DC1FD0">
        <w:t>小時，球磨後的粉末以</w:t>
      </w:r>
      <w:r w:rsidR="00DC1FD0" w:rsidRPr="00DC1FD0">
        <w:t>85</w:t>
      </w:r>
      <w:r w:rsidR="00DC1FD0" w:rsidRPr="00DC1FD0">
        <w:rPr>
          <w:rFonts w:hint="eastAsia"/>
        </w:rPr>
        <w:t xml:space="preserve"> </w:t>
      </w:r>
      <w:r w:rsidR="00DC1FD0" w:rsidRPr="00DC1FD0">
        <w:t>°C</w:t>
      </w:r>
      <w:r w:rsidR="00DC1FD0" w:rsidRPr="00DC1FD0">
        <w:t>烘乾</w:t>
      </w:r>
      <w:r w:rsidR="00DC1FD0" w:rsidRPr="00DC1FD0">
        <w:t>24</w:t>
      </w:r>
      <w:r w:rsidR="00DC1FD0" w:rsidRPr="00DC1FD0">
        <w:t>小時，烘乾</w:t>
      </w:r>
      <w:r w:rsidR="00DC1FD0" w:rsidRPr="00DC1FD0">
        <w:rPr>
          <w:rFonts w:hint="eastAsia"/>
        </w:rPr>
        <w:t>完</w:t>
      </w:r>
      <w:r w:rsidR="00DC1FD0" w:rsidRPr="00DC1FD0">
        <w:t>的粉末經由</w:t>
      </w:r>
      <w:r w:rsidR="002C74F9">
        <w:rPr>
          <w:rFonts w:hint="eastAsia"/>
        </w:rPr>
        <w:t>200</w:t>
      </w:r>
      <w:r w:rsidR="00DC1FD0" w:rsidRPr="00DC1FD0">
        <w:t xml:space="preserve"> mesh</w:t>
      </w:r>
      <w:r w:rsidR="00DC1FD0" w:rsidRPr="00DC1FD0">
        <w:t>過篩後</w:t>
      </w:r>
      <w:r w:rsidR="002C74F9" w:rsidRPr="002C74F9">
        <w:rPr>
          <w:rFonts w:hint="eastAsia"/>
        </w:rPr>
        <w:t>以</w:t>
      </w:r>
      <w:r w:rsidR="002C74F9" w:rsidRPr="002C74F9">
        <w:t>5 °C/min</w:t>
      </w:r>
      <w:r w:rsidR="002C74F9" w:rsidRPr="002C74F9">
        <w:rPr>
          <w:rFonts w:hint="eastAsia"/>
        </w:rPr>
        <w:t>之升溫速率於</w:t>
      </w:r>
      <w:r w:rsidR="002C74F9" w:rsidRPr="002C74F9">
        <w:t>1300 °C</w:t>
      </w:r>
      <w:r w:rsidR="002C74F9" w:rsidRPr="002C74F9">
        <w:rPr>
          <w:rFonts w:hint="eastAsia"/>
        </w:rPr>
        <w:t>下持溫</w:t>
      </w:r>
      <w:r w:rsidR="002C74F9" w:rsidRPr="002C74F9">
        <w:t>4</w:t>
      </w:r>
      <w:r w:rsidR="002C74F9" w:rsidRPr="002C74F9">
        <w:rPr>
          <w:rFonts w:hint="eastAsia"/>
        </w:rPr>
        <w:t>小時進行煆燒成純相</w:t>
      </w:r>
      <w:r w:rsidR="00070CE9">
        <w:rPr>
          <w:rFonts w:hint="eastAsia"/>
        </w:rPr>
        <w:t>。</w:t>
      </w:r>
      <w:r w:rsidR="002C74F9" w:rsidRPr="002C74F9">
        <w:rPr>
          <w:rFonts w:hint="eastAsia"/>
        </w:rPr>
        <w:t>利用</w:t>
      </w:r>
      <w:r w:rsidR="002C74F9" w:rsidRPr="002C74F9">
        <w:t>X</w:t>
      </w:r>
      <w:r w:rsidR="002C74F9" w:rsidRPr="002C74F9">
        <w:rPr>
          <w:rFonts w:hint="eastAsia"/>
        </w:rPr>
        <w:t>光繞射</w:t>
      </w:r>
      <w:r w:rsidR="00070CE9" w:rsidRPr="002C74F9">
        <w:rPr>
          <w:rFonts w:hint="eastAsia"/>
        </w:rPr>
        <w:t>儀</w:t>
      </w:r>
      <w:r w:rsidR="002C74F9" w:rsidRPr="002C74F9">
        <w:rPr>
          <w:rFonts w:hint="eastAsia"/>
        </w:rPr>
        <w:t>分析</w:t>
      </w:r>
      <w:r w:rsidR="00070CE9">
        <w:rPr>
          <w:rFonts w:hint="eastAsia"/>
        </w:rPr>
        <w:t>並</w:t>
      </w:r>
      <w:r w:rsidR="002C74F9" w:rsidRPr="002C74F9">
        <w:rPr>
          <w:rFonts w:hint="eastAsia"/>
        </w:rPr>
        <w:t>確認結構相</w:t>
      </w:r>
      <w:r w:rsidR="00070CE9">
        <w:rPr>
          <w:rFonts w:hint="eastAsia"/>
        </w:rPr>
        <w:t>後</w:t>
      </w:r>
      <w:r w:rsidR="002C74F9" w:rsidRPr="002C74F9">
        <w:rPr>
          <w:rFonts w:hint="eastAsia"/>
        </w:rPr>
        <w:t>，再進行濕式球磨</w:t>
      </w:r>
      <w:r w:rsidR="002C74F9" w:rsidRPr="002C74F9">
        <w:t>24</w:t>
      </w:r>
      <w:r w:rsidR="002C74F9" w:rsidRPr="002C74F9">
        <w:rPr>
          <w:rFonts w:hint="eastAsia"/>
        </w:rPr>
        <w:t>小時，球磨後的粉末以</w:t>
      </w:r>
      <w:r w:rsidR="002C74F9" w:rsidRPr="002C74F9">
        <w:t>85 °C</w:t>
      </w:r>
      <w:r w:rsidR="002C74F9" w:rsidRPr="002C74F9">
        <w:rPr>
          <w:rFonts w:hint="eastAsia"/>
        </w:rPr>
        <w:t>烘乾</w:t>
      </w:r>
      <w:r w:rsidR="002C74F9" w:rsidRPr="002C74F9">
        <w:t>24</w:t>
      </w:r>
      <w:r w:rsidR="002C74F9" w:rsidRPr="002C74F9">
        <w:rPr>
          <w:rFonts w:hint="eastAsia"/>
        </w:rPr>
        <w:t>小時，烘乾後的粉末添加</w:t>
      </w:r>
      <w:r w:rsidR="002C74F9" w:rsidRPr="002C74F9">
        <w:t>10 wt%</w:t>
      </w:r>
      <w:r w:rsidR="00070CE9">
        <w:rPr>
          <w:rFonts w:hint="eastAsia"/>
        </w:rPr>
        <w:t xml:space="preserve"> </w:t>
      </w:r>
      <w:r w:rsidR="00E5219F" w:rsidRPr="002C74F9">
        <w:t>PVA</w:t>
      </w:r>
      <w:r w:rsidR="002C74F9" w:rsidRPr="002C74F9">
        <w:rPr>
          <w:rFonts w:hint="eastAsia"/>
        </w:rPr>
        <w:t>黏結劑，經由</w:t>
      </w:r>
      <w:r w:rsidR="002C74F9" w:rsidRPr="002C74F9">
        <w:t>200 mesh</w:t>
      </w:r>
      <w:r w:rsidR="002C74F9" w:rsidRPr="002C74F9">
        <w:rPr>
          <w:rFonts w:hint="eastAsia"/>
        </w:rPr>
        <w:t>過篩去除團聚，將過篩後粉末取</w:t>
      </w:r>
      <w:r w:rsidR="002C74F9" w:rsidRPr="002C74F9">
        <w:t>0.4 g</w:t>
      </w:r>
      <w:r w:rsidR="002C74F9" w:rsidRPr="002C74F9">
        <w:rPr>
          <w:rFonts w:hint="eastAsia"/>
        </w:rPr>
        <w:t>放入直徑為</w:t>
      </w:r>
      <w:r w:rsidR="002C74F9" w:rsidRPr="002C74F9">
        <w:t>10 mm</w:t>
      </w:r>
      <w:r w:rsidR="002C74F9" w:rsidRPr="002C74F9">
        <w:rPr>
          <w:rFonts w:hint="eastAsia"/>
        </w:rPr>
        <w:t>的模具中，使用壓錠機施加</w:t>
      </w:r>
      <w:r w:rsidR="002C74F9" w:rsidRPr="002C74F9">
        <w:t>100 kg/cm</w:t>
      </w:r>
      <w:r w:rsidR="002C74F9" w:rsidRPr="005F392C">
        <w:rPr>
          <w:vertAlign w:val="superscript"/>
        </w:rPr>
        <w:t>2</w:t>
      </w:r>
      <w:r w:rsidR="002C74F9" w:rsidRPr="002C74F9">
        <w:rPr>
          <w:rFonts w:hint="eastAsia"/>
        </w:rPr>
        <w:t>單軸成形成生胚</w:t>
      </w:r>
      <w:r w:rsidR="00070CE9">
        <w:rPr>
          <w:rFonts w:hint="eastAsia"/>
        </w:rPr>
        <w:t>。</w:t>
      </w:r>
      <w:r w:rsidR="0088121A">
        <w:rPr>
          <w:rFonts w:hint="eastAsia"/>
        </w:rPr>
        <w:t>試片</w:t>
      </w:r>
      <w:r w:rsidR="002C74F9" w:rsidRPr="002C74F9">
        <w:rPr>
          <w:rFonts w:hint="eastAsia"/>
        </w:rPr>
        <w:t>以</w:t>
      </w:r>
      <w:r w:rsidR="002C74F9" w:rsidRPr="002C74F9">
        <w:t>2 °C/min</w:t>
      </w:r>
      <w:r w:rsidR="002C74F9" w:rsidRPr="002C74F9">
        <w:rPr>
          <w:rFonts w:hint="eastAsia"/>
        </w:rPr>
        <w:t>之升溫速率於</w:t>
      </w:r>
      <w:r w:rsidR="002C74F9" w:rsidRPr="002C74F9">
        <w:t>550 °C</w:t>
      </w:r>
      <w:r w:rsidR="002C74F9" w:rsidRPr="002C74F9">
        <w:rPr>
          <w:rFonts w:hint="eastAsia"/>
        </w:rPr>
        <w:t>下持溫</w:t>
      </w:r>
      <w:r w:rsidR="002C74F9" w:rsidRPr="002C74F9">
        <w:t>4</w:t>
      </w:r>
      <w:r w:rsidR="002C74F9" w:rsidRPr="002C74F9">
        <w:rPr>
          <w:rFonts w:hint="eastAsia"/>
        </w:rPr>
        <w:t>小時，最後以</w:t>
      </w:r>
      <w:r w:rsidR="002C74F9" w:rsidRPr="002C74F9">
        <w:t xml:space="preserve">5 °C/min </w:t>
      </w:r>
      <w:r w:rsidR="002C74F9" w:rsidRPr="002C74F9">
        <w:rPr>
          <w:rFonts w:hint="eastAsia"/>
        </w:rPr>
        <w:t>之升溫速率分別於</w:t>
      </w:r>
      <w:r w:rsidR="002C74F9" w:rsidRPr="002C74F9">
        <w:t>1500 °C</w:t>
      </w:r>
      <w:r w:rsidR="002C74F9" w:rsidRPr="002C74F9">
        <w:rPr>
          <w:rFonts w:hint="eastAsia"/>
        </w:rPr>
        <w:t>下持溫</w:t>
      </w:r>
      <w:r w:rsidR="002C74F9" w:rsidRPr="002C74F9">
        <w:t>2.5</w:t>
      </w:r>
      <w:r w:rsidR="002C74F9" w:rsidRPr="002C74F9">
        <w:rPr>
          <w:rFonts w:hint="eastAsia"/>
        </w:rPr>
        <w:t>小時</w:t>
      </w:r>
      <w:r w:rsidR="00406930">
        <w:rPr>
          <w:rFonts w:hint="eastAsia"/>
        </w:rPr>
        <w:t>以及</w:t>
      </w:r>
      <w:r w:rsidR="002C74F9" w:rsidRPr="002C74F9">
        <w:t>4</w:t>
      </w:r>
      <w:r w:rsidR="002C74F9" w:rsidRPr="002C74F9">
        <w:rPr>
          <w:rFonts w:hint="eastAsia"/>
        </w:rPr>
        <w:t>小時製作出電解質試片</w:t>
      </w:r>
      <w:r w:rsidR="00387A86">
        <w:rPr>
          <w:rFonts w:hint="eastAsia"/>
        </w:rPr>
        <w:t>。試片命名如</w:t>
      </w:r>
      <w:r w:rsidR="00387A86" w:rsidRPr="007C1EBC">
        <w:rPr>
          <w:b/>
        </w:rPr>
        <w:fldChar w:fldCharType="begin"/>
      </w:r>
      <w:r w:rsidR="00387A86" w:rsidRPr="007C1EBC">
        <w:rPr>
          <w:b/>
        </w:rPr>
        <w:instrText xml:space="preserve"> REF _Ref478498416 \h </w:instrText>
      </w:r>
      <w:r w:rsidR="009D6CD0">
        <w:rPr>
          <w:b/>
        </w:rPr>
        <w:instrText xml:space="preserve"> \* MERGEFORMAT </w:instrText>
      </w:r>
      <w:r w:rsidR="00387A86" w:rsidRPr="007C1EBC">
        <w:rPr>
          <w:b/>
        </w:rPr>
      </w:r>
      <w:r w:rsidR="00387A86" w:rsidRPr="007C1EBC">
        <w:rPr>
          <w:b/>
        </w:rPr>
        <w:fldChar w:fldCharType="separate"/>
      </w:r>
    </w:p>
    <w:p w:rsidR="00503AF7" w:rsidRDefault="00182F3C" w:rsidP="004636DB">
      <w:pPr>
        <w:spacing w:beforeLines="50" w:before="120"/>
        <w:ind w:firstLineChars="200" w:firstLine="400"/>
        <w:rPr>
          <w:szCs w:val="24"/>
        </w:rPr>
      </w:pPr>
      <w:r>
        <w:rPr>
          <w:rFonts w:hint="eastAsia"/>
        </w:rPr>
        <w:t>表</w:t>
      </w:r>
      <w:r>
        <w:t>1</w:t>
      </w:r>
      <w:r w:rsidR="00387A86" w:rsidRPr="007C1EBC">
        <w:rPr>
          <w:b/>
        </w:rPr>
        <w:fldChar w:fldCharType="end"/>
      </w:r>
      <w:r w:rsidR="0096522C">
        <w:rPr>
          <w:rFonts w:hint="eastAsia"/>
        </w:rPr>
        <w:t>所示。</w:t>
      </w:r>
      <w:r w:rsidR="00406930" w:rsidRPr="00AF591C">
        <w:rPr>
          <w:szCs w:val="24"/>
        </w:rPr>
        <w:t>對電解質試片進行</w:t>
      </w:r>
      <w:r w:rsidR="00406930" w:rsidRPr="00AF591C">
        <w:rPr>
          <w:szCs w:val="24"/>
        </w:rPr>
        <w:t>XRD</w:t>
      </w:r>
      <w:r w:rsidR="00406930" w:rsidRPr="00AF591C">
        <w:rPr>
          <w:szCs w:val="24"/>
        </w:rPr>
        <w:t>、</w:t>
      </w:r>
      <w:r w:rsidR="00406930" w:rsidRPr="00AF591C">
        <w:rPr>
          <w:szCs w:val="24"/>
        </w:rPr>
        <w:t>SEM</w:t>
      </w:r>
      <w:r w:rsidR="00406930" w:rsidRPr="00AF591C">
        <w:rPr>
          <w:szCs w:val="24"/>
        </w:rPr>
        <w:t>、</w:t>
      </w:r>
      <w:r w:rsidR="00406930" w:rsidRPr="00AF591C">
        <w:rPr>
          <w:szCs w:val="24"/>
        </w:rPr>
        <w:t>Raman</w:t>
      </w:r>
      <w:r w:rsidR="00406930">
        <w:rPr>
          <w:rFonts w:hint="eastAsia"/>
          <w:szCs w:val="24"/>
        </w:rPr>
        <w:t>、電化學</w:t>
      </w:r>
      <w:r w:rsidR="00406930" w:rsidRPr="00AF591C">
        <w:rPr>
          <w:szCs w:val="24"/>
        </w:rPr>
        <w:t>分析</w:t>
      </w:r>
      <w:r w:rsidR="009D6CD0">
        <w:rPr>
          <w:rFonts w:hint="eastAsia"/>
          <w:szCs w:val="24"/>
        </w:rPr>
        <w:t>並</w:t>
      </w:r>
      <w:r w:rsidR="009D6CD0" w:rsidRPr="00AF591C">
        <w:rPr>
          <w:szCs w:val="24"/>
        </w:rPr>
        <w:t>探討</w:t>
      </w:r>
      <w:r w:rsidR="00ED7E49">
        <w:rPr>
          <w:rFonts w:hint="eastAsia"/>
          <w:szCs w:val="24"/>
        </w:rPr>
        <w:t>其</w:t>
      </w:r>
      <w:r w:rsidR="00406930" w:rsidRPr="00AF591C">
        <w:rPr>
          <w:szCs w:val="24"/>
        </w:rPr>
        <w:t>電解質微結構及</w:t>
      </w:r>
      <w:r w:rsidR="00387A86">
        <w:rPr>
          <w:rFonts w:hint="eastAsia"/>
          <w:szCs w:val="24"/>
        </w:rPr>
        <w:t>導電率</w:t>
      </w:r>
      <w:r w:rsidR="00406930" w:rsidRPr="00AF591C">
        <w:rPr>
          <w:szCs w:val="24"/>
        </w:rPr>
        <w:t>等</w:t>
      </w:r>
      <w:r w:rsidR="00387A86">
        <w:rPr>
          <w:rFonts w:hint="eastAsia"/>
          <w:szCs w:val="24"/>
        </w:rPr>
        <w:t>性質</w:t>
      </w:r>
      <w:r w:rsidR="00406930" w:rsidRPr="00EF0DC2">
        <w:rPr>
          <w:szCs w:val="24"/>
        </w:rPr>
        <w:t>。</w:t>
      </w:r>
    </w:p>
    <w:p w:rsidR="00E5219F" w:rsidRDefault="00E5219F" w:rsidP="00503AF7">
      <w:pPr>
        <w:pStyle w:val="ac"/>
        <w:jc w:val="center"/>
      </w:pPr>
      <w:bookmarkStart w:id="0" w:name="_Ref478498416"/>
    </w:p>
    <w:p w:rsidR="00503AF7" w:rsidRPr="00503AF7" w:rsidRDefault="00387A86" w:rsidP="004636DB">
      <w:pPr>
        <w:pStyle w:val="ac"/>
        <w:jc w:val="center"/>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182F3C">
        <w:rPr>
          <w:noProof/>
        </w:rPr>
        <w:t>1</w:t>
      </w:r>
      <w:r>
        <w:fldChar w:fldCharType="end"/>
      </w:r>
      <w:bookmarkEnd w:id="0"/>
      <w:r w:rsidR="009D6CD0">
        <w:rPr>
          <w:rFonts w:hint="eastAsia"/>
        </w:rPr>
        <w:t xml:space="preserve"> </w:t>
      </w:r>
      <w:r w:rsidR="00C33449">
        <w:rPr>
          <w:rFonts w:hint="eastAsia"/>
          <w:szCs w:val="24"/>
        </w:rPr>
        <w:t>試片命名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2"/>
        <w:gridCol w:w="1500"/>
      </w:tblGrid>
      <w:tr w:rsidR="001E4810" w:rsidRPr="001E4810" w:rsidTr="00ED7E49">
        <w:trPr>
          <w:jc w:val="center"/>
        </w:trPr>
        <w:tc>
          <w:tcPr>
            <w:tcW w:w="2692" w:type="dxa"/>
            <w:tcBorders>
              <w:top w:val="single" w:sz="6" w:space="0" w:color="auto"/>
              <w:left w:val="single" w:sz="6" w:space="0" w:color="auto"/>
              <w:bottom w:val="single" w:sz="6" w:space="0" w:color="auto"/>
              <w:right w:val="single" w:sz="6" w:space="0" w:color="auto"/>
            </w:tcBorders>
            <w:shd w:val="clear" w:color="auto" w:fill="D0CECE"/>
            <w:hideMark/>
          </w:tcPr>
          <w:p w:rsidR="001E4810" w:rsidRPr="001E4810" w:rsidRDefault="001E4810" w:rsidP="00593DEF">
            <w:pPr>
              <w:adjustRightInd/>
              <w:jc w:val="center"/>
              <w:textAlignment w:val="auto"/>
              <w:rPr>
                <w:kern w:val="2"/>
              </w:rPr>
            </w:pPr>
            <w:r w:rsidRPr="001E4810">
              <w:rPr>
                <w:kern w:val="2"/>
              </w:rPr>
              <w:t>Sample</w:t>
            </w:r>
          </w:p>
        </w:tc>
        <w:tc>
          <w:tcPr>
            <w:tcW w:w="1500" w:type="dxa"/>
            <w:tcBorders>
              <w:top w:val="single" w:sz="6" w:space="0" w:color="auto"/>
              <w:left w:val="single" w:sz="6" w:space="0" w:color="auto"/>
              <w:bottom w:val="single" w:sz="6" w:space="0" w:color="auto"/>
              <w:right w:val="single" w:sz="6" w:space="0" w:color="auto"/>
            </w:tcBorders>
            <w:shd w:val="clear" w:color="auto" w:fill="D0CECE"/>
            <w:hideMark/>
          </w:tcPr>
          <w:p w:rsidR="001E4810" w:rsidRPr="001E4810" w:rsidRDefault="001E4810" w:rsidP="00593DEF">
            <w:pPr>
              <w:adjustRightInd/>
              <w:jc w:val="center"/>
              <w:textAlignment w:val="auto"/>
              <w:rPr>
                <w:kern w:val="2"/>
              </w:rPr>
            </w:pPr>
            <w:r w:rsidRPr="001E4810">
              <w:rPr>
                <w:kern w:val="2"/>
              </w:rPr>
              <w:t>Code Name</w:t>
            </w:r>
          </w:p>
        </w:tc>
      </w:tr>
      <w:tr w:rsidR="001E4810" w:rsidRPr="001E4810" w:rsidTr="00ED7E49">
        <w:trPr>
          <w:trHeight w:val="106"/>
          <w:jc w:val="center"/>
        </w:trPr>
        <w:tc>
          <w:tcPr>
            <w:tcW w:w="26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adjustRightInd/>
              <w:jc w:val="left"/>
              <w:textAlignment w:val="auto"/>
              <w:rPr>
                <w:kern w:val="2"/>
              </w:rPr>
            </w:pPr>
            <w:r w:rsidRPr="001E4810">
              <w:rPr>
                <w:kern w:val="2"/>
              </w:rPr>
              <w:t>Ce</w:t>
            </w:r>
            <w:r w:rsidRPr="001E4810">
              <w:rPr>
                <w:kern w:val="2"/>
                <w:vertAlign w:val="subscript"/>
              </w:rPr>
              <w:t>0.8</w:t>
            </w:r>
            <w:r w:rsidRPr="001E4810">
              <w:rPr>
                <w:kern w:val="2"/>
              </w:rPr>
              <w:t>Sm</w:t>
            </w:r>
            <w:r w:rsidRPr="001E4810">
              <w:rPr>
                <w:kern w:val="2"/>
                <w:vertAlign w:val="subscript"/>
              </w:rPr>
              <w:t>0.2</w:t>
            </w:r>
            <w:r w:rsidRPr="001E4810">
              <w:rPr>
                <w:kern w:val="2"/>
              </w:rPr>
              <w:t>O</w:t>
            </w:r>
            <w:r w:rsidRPr="001E4810">
              <w:rPr>
                <w:kern w:val="2"/>
                <w:vertAlign w:val="subscript"/>
              </w:rPr>
              <w:t>1.9</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SDC20-2.5</w:t>
            </w:r>
          </w:p>
        </w:tc>
      </w:tr>
      <w:tr w:rsidR="001E4810" w:rsidRPr="001E4810" w:rsidTr="00ED7E49">
        <w:trPr>
          <w:trHeight w:val="106"/>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widowControl/>
              <w:adjustRightInd/>
              <w:jc w:val="left"/>
              <w:textAlignment w:val="auto"/>
              <w:rPr>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SDC20-4</w:t>
            </w:r>
          </w:p>
        </w:tc>
      </w:tr>
      <w:tr w:rsidR="001E4810" w:rsidRPr="001E4810" w:rsidTr="00ED7E49">
        <w:trPr>
          <w:trHeight w:val="106"/>
          <w:jc w:val="center"/>
        </w:trPr>
        <w:tc>
          <w:tcPr>
            <w:tcW w:w="26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adjustRightInd/>
              <w:jc w:val="left"/>
              <w:textAlignment w:val="auto"/>
              <w:rPr>
                <w:kern w:val="2"/>
              </w:rPr>
            </w:pPr>
            <w:r w:rsidRPr="001E4810">
              <w:rPr>
                <w:kern w:val="2"/>
              </w:rPr>
              <w:t>(La</w:t>
            </w:r>
            <w:r w:rsidRPr="001E4810">
              <w:rPr>
                <w:kern w:val="2"/>
                <w:vertAlign w:val="subscript"/>
              </w:rPr>
              <w:t>0.77</w:t>
            </w:r>
            <w:r w:rsidRPr="001E4810">
              <w:rPr>
                <w:kern w:val="2"/>
              </w:rPr>
              <w:t>Sr</w:t>
            </w:r>
            <w:r w:rsidRPr="001E4810">
              <w:rPr>
                <w:kern w:val="2"/>
                <w:vertAlign w:val="subscript"/>
              </w:rPr>
              <w:t>0.2</w:t>
            </w:r>
            <w:r w:rsidRPr="001E4810">
              <w:rPr>
                <w:kern w:val="2"/>
              </w:rPr>
              <w:t>Ba</w:t>
            </w:r>
            <w:r w:rsidRPr="001E4810">
              <w:rPr>
                <w:kern w:val="2"/>
                <w:vertAlign w:val="subscript"/>
              </w:rPr>
              <w:t>0.03</w:t>
            </w:r>
            <w:r w:rsidRPr="001E4810">
              <w:rPr>
                <w:kern w:val="2"/>
              </w:rPr>
              <w:t>)</w:t>
            </w:r>
            <w:r w:rsidRPr="001E4810">
              <w:rPr>
                <w:kern w:val="2"/>
                <w:vertAlign w:val="subscript"/>
              </w:rPr>
              <w:t>0.15</w:t>
            </w:r>
            <w:r w:rsidRPr="001E4810">
              <w:rPr>
                <w:kern w:val="2"/>
              </w:rPr>
              <w:t>Ce</w:t>
            </w:r>
            <w:r w:rsidRPr="001E4810">
              <w:rPr>
                <w:kern w:val="2"/>
                <w:vertAlign w:val="subscript"/>
              </w:rPr>
              <w:t>0.85</w:t>
            </w:r>
            <w:r w:rsidRPr="001E4810">
              <w:rPr>
                <w:kern w:val="2"/>
              </w:rPr>
              <w:t>O</w:t>
            </w:r>
            <w:r w:rsidRPr="001E4810">
              <w:rPr>
                <w:kern w:val="2"/>
                <w:vertAlign w:val="subscript"/>
              </w:rPr>
              <w:t>1.908</w:t>
            </w:r>
            <w:r w:rsidRPr="001E4810">
              <w:rPr>
                <w:kern w:val="2"/>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LSB15DC-2.5</w:t>
            </w:r>
          </w:p>
        </w:tc>
      </w:tr>
      <w:tr w:rsidR="001E4810" w:rsidRPr="001E4810" w:rsidTr="00ED7E49">
        <w:trPr>
          <w:trHeight w:val="106"/>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widowControl/>
              <w:adjustRightInd/>
              <w:jc w:val="left"/>
              <w:textAlignment w:val="auto"/>
              <w:rPr>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LSB15DC-4</w:t>
            </w:r>
          </w:p>
        </w:tc>
      </w:tr>
      <w:tr w:rsidR="001E4810" w:rsidRPr="001E4810" w:rsidTr="00ED7E49">
        <w:trPr>
          <w:trHeight w:val="106"/>
          <w:jc w:val="center"/>
        </w:trPr>
        <w:tc>
          <w:tcPr>
            <w:tcW w:w="26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adjustRightInd/>
              <w:jc w:val="left"/>
              <w:textAlignment w:val="auto"/>
              <w:rPr>
                <w:kern w:val="2"/>
              </w:rPr>
            </w:pPr>
            <w:r w:rsidRPr="001E4810">
              <w:rPr>
                <w:kern w:val="2"/>
              </w:rPr>
              <w:t>(La</w:t>
            </w:r>
            <w:r w:rsidRPr="001E4810">
              <w:rPr>
                <w:kern w:val="2"/>
                <w:vertAlign w:val="subscript"/>
              </w:rPr>
              <w:t>0.77</w:t>
            </w:r>
            <w:r w:rsidRPr="001E4810">
              <w:rPr>
                <w:kern w:val="2"/>
              </w:rPr>
              <w:t>Sr</w:t>
            </w:r>
            <w:r w:rsidRPr="001E4810">
              <w:rPr>
                <w:kern w:val="2"/>
                <w:vertAlign w:val="subscript"/>
              </w:rPr>
              <w:t>0.2</w:t>
            </w:r>
            <w:r w:rsidRPr="001E4810">
              <w:rPr>
                <w:kern w:val="2"/>
              </w:rPr>
              <w:t>Ba</w:t>
            </w:r>
            <w:r w:rsidRPr="001E4810">
              <w:rPr>
                <w:kern w:val="2"/>
                <w:vertAlign w:val="subscript"/>
              </w:rPr>
              <w:t>0.03</w:t>
            </w:r>
            <w:r w:rsidRPr="001E4810">
              <w:rPr>
                <w:kern w:val="2"/>
              </w:rPr>
              <w:t>)</w:t>
            </w:r>
            <w:r w:rsidRPr="001E4810">
              <w:rPr>
                <w:kern w:val="2"/>
                <w:vertAlign w:val="subscript"/>
              </w:rPr>
              <w:t>0.2</w:t>
            </w:r>
            <w:r w:rsidRPr="001E4810">
              <w:rPr>
                <w:kern w:val="2"/>
              </w:rPr>
              <w:t>Ce</w:t>
            </w:r>
            <w:r w:rsidRPr="001E4810">
              <w:rPr>
                <w:kern w:val="2"/>
                <w:vertAlign w:val="subscript"/>
              </w:rPr>
              <w:t>0.8</w:t>
            </w:r>
            <w:r w:rsidRPr="001E4810">
              <w:rPr>
                <w:kern w:val="2"/>
              </w:rPr>
              <w:t>O</w:t>
            </w:r>
            <w:r w:rsidRPr="001E4810">
              <w:rPr>
                <w:kern w:val="2"/>
                <w:vertAlign w:val="subscript"/>
              </w:rPr>
              <w:t>1.877</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LSB20DC-2.5</w:t>
            </w:r>
          </w:p>
        </w:tc>
      </w:tr>
      <w:tr w:rsidR="001E4810" w:rsidRPr="001E4810" w:rsidTr="00ED7E49">
        <w:trPr>
          <w:trHeight w:val="106"/>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widowControl/>
              <w:adjustRightInd/>
              <w:jc w:val="left"/>
              <w:textAlignment w:val="auto"/>
              <w:rPr>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LSB20DC-4</w:t>
            </w:r>
          </w:p>
        </w:tc>
      </w:tr>
      <w:tr w:rsidR="001E4810" w:rsidRPr="001E4810" w:rsidTr="00ED7E49">
        <w:trPr>
          <w:trHeight w:val="106"/>
          <w:jc w:val="center"/>
        </w:trPr>
        <w:tc>
          <w:tcPr>
            <w:tcW w:w="26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adjustRightInd/>
              <w:jc w:val="left"/>
              <w:textAlignment w:val="auto"/>
              <w:rPr>
                <w:kern w:val="2"/>
              </w:rPr>
            </w:pPr>
            <w:r w:rsidRPr="001E4810">
              <w:rPr>
                <w:kern w:val="2"/>
              </w:rPr>
              <w:t>(La</w:t>
            </w:r>
            <w:r w:rsidRPr="001E4810">
              <w:rPr>
                <w:kern w:val="2"/>
                <w:vertAlign w:val="subscript"/>
              </w:rPr>
              <w:t>0.77</w:t>
            </w:r>
            <w:r w:rsidRPr="001E4810">
              <w:rPr>
                <w:kern w:val="2"/>
              </w:rPr>
              <w:t>Sr</w:t>
            </w:r>
            <w:r w:rsidRPr="001E4810">
              <w:rPr>
                <w:kern w:val="2"/>
                <w:vertAlign w:val="subscript"/>
              </w:rPr>
              <w:t>0.2</w:t>
            </w:r>
            <w:r w:rsidRPr="001E4810">
              <w:rPr>
                <w:kern w:val="2"/>
              </w:rPr>
              <w:t>Ca</w:t>
            </w:r>
            <w:r w:rsidRPr="001E4810">
              <w:rPr>
                <w:kern w:val="2"/>
                <w:vertAlign w:val="subscript"/>
              </w:rPr>
              <w:t>0.03</w:t>
            </w:r>
            <w:r w:rsidRPr="001E4810">
              <w:rPr>
                <w:kern w:val="2"/>
              </w:rPr>
              <w:t>)</w:t>
            </w:r>
            <w:r w:rsidRPr="001E4810">
              <w:rPr>
                <w:kern w:val="2"/>
                <w:vertAlign w:val="subscript"/>
              </w:rPr>
              <w:t>0.15</w:t>
            </w:r>
            <w:r w:rsidRPr="001E4810">
              <w:rPr>
                <w:kern w:val="2"/>
              </w:rPr>
              <w:t>Ce</w:t>
            </w:r>
            <w:r w:rsidRPr="001E4810">
              <w:rPr>
                <w:kern w:val="2"/>
                <w:vertAlign w:val="subscript"/>
              </w:rPr>
              <w:t>0.85</w:t>
            </w:r>
            <w:r w:rsidRPr="001E4810">
              <w:rPr>
                <w:kern w:val="2"/>
              </w:rPr>
              <w:t>O</w:t>
            </w:r>
            <w:r w:rsidRPr="001E4810">
              <w:rPr>
                <w:kern w:val="2"/>
                <w:vertAlign w:val="subscript"/>
              </w:rPr>
              <w:t>1.908</w:t>
            </w:r>
            <w:r w:rsidRPr="001E4810">
              <w:rPr>
                <w:kern w:val="2"/>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LSC15DC-2.5</w:t>
            </w:r>
          </w:p>
        </w:tc>
      </w:tr>
      <w:tr w:rsidR="001E4810" w:rsidRPr="001E4810" w:rsidTr="00ED7E49">
        <w:trPr>
          <w:trHeight w:val="106"/>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widowControl/>
              <w:adjustRightInd/>
              <w:jc w:val="left"/>
              <w:textAlignment w:val="auto"/>
              <w:rPr>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LSC15DC-4</w:t>
            </w:r>
          </w:p>
        </w:tc>
      </w:tr>
      <w:tr w:rsidR="001E4810" w:rsidRPr="001E4810" w:rsidTr="00ED7E49">
        <w:trPr>
          <w:trHeight w:val="106"/>
          <w:jc w:val="center"/>
        </w:trPr>
        <w:tc>
          <w:tcPr>
            <w:tcW w:w="26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adjustRightInd/>
              <w:jc w:val="left"/>
              <w:textAlignment w:val="auto"/>
              <w:rPr>
                <w:kern w:val="2"/>
              </w:rPr>
            </w:pPr>
            <w:r w:rsidRPr="001E4810">
              <w:rPr>
                <w:kern w:val="2"/>
              </w:rPr>
              <w:t>(La</w:t>
            </w:r>
            <w:r w:rsidRPr="001E4810">
              <w:rPr>
                <w:kern w:val="2"/>
                <w:vertAlign w:val="subscript"/>
              </w:rPr>
              <w:t>0.77</w:t>
            </w:r>
            <w:r w:rsidRPr="001E4810">
              <w:rPr>
                <w:kern w:val="2"/>
              </w:rPr>
              <w:t>Sr</w:t>
            </w:r>
            <w:r w:rsidRPr="001E4810">
              <w:rPr>
                <w:kern w:val="2"/>
                <w:vertAlign w:val="subscript"/>
              </w:rPr>
              <w:t>0.2</w:t>
            </w:r>
            <w:r w:rsidRPr="001E4810">
              <w:rPr>
                <w:kern w:val="2"/>
              </w:rPr>
              <w:t>Ca</w:t>
            </w:r>
            <w:r w:rsidRPr="001E4810">
              <w:rPr>
                <w:kern w:val="2"/>
                <w:vertAlign w:val="subscript"/>
              </w:rPr>
              <w:t>0.03</w:t>
            </w:r>
            <w:r w:rsidRPr="001E4810">
              <w:rPr>
                <w:kern w:val="2"/>
              </w:rPr>
              <w:t>)</w:t>
            </w:r>
            <w:r w:rsidRPr="001E4810">
              <w:rPr>
                <w:kern w:val="2"/>
                <w:vertAlign w:val="subscript"/>
              </w:rPr>
              <w:t>0.2</w:t>
            </w:r>
            <w:r w:rsidRPr="001E4810">
              <w:rPr>
                <w:kern w:val="2"/>
              </w:rPr>
              <w:t>Ce</w:t>
            </w:r>
            <w:r w:rsidRPr="001E4810">
              <w:rPr>
                <w:kern w:val="2"/>
                <w:vertAlign w:val="subscript"/>
              </w:rPr>
              <w:t>0.8</w:t>
            </w:r>
            <w:r w:rsidRPr="001E4810">
              <w:rPr>
                <w:kern w:val="2"/>
              </w:rPr>
              <w:t>O</w:t>
            </w:r>
            <w:r w:rsidRPr="001E4810">
              <w:rPr>
                <w:kern w:val="2"/>
                <w:vertAlign w:val="subscript"/>
              </w:rPr>
              <w:t>1.877</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LSC20DC-2.5</w:t>
            </w:r>
          </w:p>
        </w:tc>
      </w:tr>
      <w:tr w:rsidR="001E4810" w:rsidRPr="001E4810" w:rsidTr="00ED7E49">
        <w:trPr>
          <w:trHeight w:val="106"/>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4810" w:rsidRPr="001E4810" w:rsidRDefault="001E4810" w:rsidP="00593DEF">
            <w:pPr>
              <w:widowControl/>
              <w:adjustRightInd/>
              <w:jc w:val="left"/>
              <w:textAlignment w:val="auto"/>
              <w:rPr>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1E4810" w:rsidRPr="001E4810" w:rsidRDefault="001E4810" w:rsidP="00593DEF">
            <w:pPr>
              <w:adjustRightInd/>
              <w:jc w:val="left"/>
              <w:textAlignment w:val="auto"/>
              <w:rPr>
                <w:kern w:val="2"/>
              </w:rPr>
            </w:pPr>
            <w:r w:rsidRPr="001E4810">
              <w:rPr>
                <w:kern w:val="2"/>
              </w:rPr>
              <w:t>LSC20DC-4</w:t>
            </w:r>
          </w:p>
        </w:tc>
      </w:tr>
      <w:tr w:rsidR="001E4810" w:rsidRPr="00593DEF" w:rsidTr="00ED7E49">
        <w:trPr>
          <w:trHeight w:val="106"/>
          <w:jc w:val="center"/>
        </w:trPr>
        <w:tc>
          <w:tcPr>
            <w:tcW w:w="0" w:type="auto"/>
            <w:vMerge w:val="restart"/>
            <w:tcBorders>
              <w:top w:val="single" w:sz="6" w:space="0" w:color="auto"/>
              <w:left w:val="single" w:sz="6" w:space="0" w:color="auto"/>
              <w:right w:val="single" w:sz="6" w:space="0" w:color="auto"/>
            </w:tcBorders>
            <w:shd w:val="clear" w:color="auto" w:fill="auto"/>
            <w:vAlign w:val="center"/>
          </w:tcPr>
          <w:p w:rsidR="001E4810" w:rsidRPr="00593DEF" w:rsidRDefault="001E4810" w:rsidP="001E4810">
            <w:r w:rsidRPr="00593DEF">
              <w:t>Ce</w:t>
            </w:r>
            <w:r w:rsidRPr="00593DEF">
              <w:rPr>
                <w:vertAlign w:val="subscript"/>
              </w:rPr>
              <w:t>0.8</w:t>
            </w:r>
            <w:r w:rsidRPr="00593DEF">
              <w:t>Nd</w:t>
            </w:r>
            <w:r w:rsidRPr="00593DEF">
              <w:rPr>
                <w:vertAlign w:val="subscript"/>
              </w:rPr>
              <w:t>0.2</w:t>
            </w:r>
            <w:r w:rsidRPr="00593DEF">
              <w:t>O</w:t>
            </w:r>
            <w:r w:rsidRPr="00593DEF">
              <w:rPr>
                <w:vertAlign w:val="subscript"/>
              </w:rPr>
              <w:t>1.9</w:t>
            </w: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1E4810">
            <w:r w:rsidRPr="00593DEF">
              <w:t>NDC20-2.5</w:t>
            </w:r>
          </w:p>
        </w:tc>
      </w:tr>
      <w:tr w:rsidR="001E4810" w:rsidRPr="00593DEF" w:rsidTr="00ED7E49">
        <w:trPr>
          <w:trHeight w:val="106"/>
          <w:jc w:val="center"/>
        </w:trPr>
        <w:tc>
          <w:tcPr>
            <w:tcW w:w="0" w:type="auto"/>
            <w:vMerge/>
            <w:tcBorders>
              <w:left w:val="single" w:sz="6" w:space="0" w:color="auto"/>
              <w:bottom w:val="single" w:sz="6" w:space="0" w:color="auto"/>
              <w:right w:val="single" w:sz="6" w:space="0" w:color="auto"/>
            </w:tcBorders>
            <w:shd w:val="clear" w:color="auto" w:fill="auto"/>
            <w:vAlign w:val="center"/>
          </w:tcPr>
          <w:p w:rsidR="001E4810" w:rsidRPr="00593DEF" w:rsidRDefault="001E4810" w:rsidP="00593DEF">
            <w:pPr>
              <w:widowControl/>
              <w:adjustRightInd/>
              <w:jc w:val="left"/>
              <w:textAlignment w:val="auto"/>
              <w:rPr>
                <w:rFonts w:ascii="Calibri" w:hAnsi="Calibri"/>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593DEF">
            <w:pPr>
              <w:adjustRightInd/>
              <w:jc w:val="left"/>
              <w:textAlignment w:val="auto"/>
              <w:rPr>
                <w:rFonts w:ascii="Calibri" w:hAnsi="Calibri"/>
                <w:kern w:val="2"/>
              </w:rPr>
            </w:pPr>
            <w:r w:rsidRPr="00593DEF">
              <w:t>NDC20-4</w:t>
            </w:r>
          </w:p>
        </w:tc>
      </w:tr>
      <w:tr w:rsidR="001E4810" w:rsidRPr="00593DEF" w:rsidTr="00ED7E49">
        <w:trPr>
          <w:trHeight w:val="106"/>
          <w:jc w:val="center"/>
        </w:trPr>
        <w:tc>
          <w:tcPr>
            <w:tcW w:w="0" w:type="auto"/>
            <w:vMerge w:val="restart"/>
            <w:tcBorders>
              <w:top w:val="single" w:sz="6" w:space="0" w:color="auto"/>
              <w:left w:val="single" w:sz="6" w:space="0" w:color="auto"/>
              <w:right w:val="single" w:sz="6" w:space="0" w:color="auto"/>
            </w:tcBorders>
            <w:shd w:val="clear" w:color="auto" w:fill="auto"/>
            <w:vAlign w:val="center"/>
          </w:tcPr>
          <w:p w:rsidR="001E4810" w:rsidRPr="00593DEF" w:rsidRDefault="001E4810" w:rsidP="001E4810">
            <w:r w:rsidRPr="00593DEF">
              <w:t>Ce</w:t>
            </w:r>
            <w:r w:rsidRPr="00593DEF">
              <w:rPr>
                <w:vertAlign w:val="subscript"/>
              </w:rPr>
              <w:t>0.8</w:t>
            </w:r>
            <w:r w:rsidRPr="00593DEF">
              <w:t>Nd</w:t>
            </w:r>
            <w:r w:rsidRPr="00593DEF">
              <w:rPr>
                <w:vertAlign w:val="subscript"/>
              </w:rPr>
              <w:t>0.18</w:t>
            </w:r>
            <w:r w:rsidRPr="00593DEF">
              <w:t>Y</w:t>
            </w:r>
            <w:r w:rsidRPr="00593DEF">
              <w:rPr>
                <w:vertAlign w:val="subscript"/>
              </w:rPr>
              <w:t>0.02</w:t>
            </w:r>
            <w:r w:rsidRPr="00593DEF">
              <w:t>O</w:t>
            </w:r>
            <w:r w:rsidRPr="00593DEF">
              <w:rPr>
                <w:vertAlign w:val="subscript"/>
              </w:rPr>
              <w:t>1.9</w:t>
            </w: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1E4810">
            <w:r w:rsidRPr="00593DEF">
              <w:t>N18Y02DC-2.5</w:t>
            </w:r>
          </w:p>
        </w:tc>
      </w:tr>
      <w:tr w:rsidR="001E4810" w:rsidRPr="00593DEF" w:rsidTr="00ED7E49">
        <w:trPr>
          <w:trHeight w:val="106"/>
          <w:jc w:val="center"/>
        </w:trPr>
        <w:tc>
          <w:tcPr>
            <w:tcW w:w="0" w:type="auto"/>
            <w:vMerge/>
            <w:tcBorders>
              <w:left w:val="single" w:sz="6" w:space="0" w:color="auto"/>
              <w:bottom w:val="single" w:sz="6" w:space="0" w:color="auto"/>
              <w:right w:val="single" w:sz="6" w:space="0" w:color="auto"/>
            </w:tcBorders>
            <w:shd w:val="clear" w:color="auto" w:fill="auto"/>
            <w:vAlign w:val="center"/>
          </w:tcPr>
          <w:p w:rsidR="001E4810" w:rsidRPr="00593DEF" w:rsidRDefault="001E4810" w:rsidP="00593DEF">
            <w:pPr>
              <w:widowControl/>
              <w:adjustRightInd/>
              <w:jc w:val="left"/>
              <w:textAlignment w:val="auto"/>
              <w:rPr>
                <w:rFonts w:ascii="Calibri" w:hAnsi="Calibri"/>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593DEF">
            <w:pPr>
              <w:adjustRightInd/>
              <w:jc w:val="left"/>
              <w:textAlignment w:val="auto"/>
              <w:rPr>
                <w:rFonts w:ascii="Calibri" w:hAnsi="Calibri"/>
                <w:kern w:val="2"/>
              </w:rPr>
            </w:pPr>
            <w:r w:rsidRPr="00593DEF">
              <w:t>N18Y02DC-4</w:t>
            </w:r>
          </w:p>
        </w:tc>
      </w:tr>
      <w:tr w:rsidR="001E4810" w:rsidRPr="00593DEF" w:rsidTr="00ED7E49">
        <w:trPr>
          <w:trHeight w:val="106"/>
          <w:jc w:val="center"/>
        </w:trPr>
        <w:tc>
          <w:tcPr>
            <w:tcW w:w="0" w:type="auto"/>
            <w:vMerge w:val="restart"/>
            <w:tcBorders>
              <w:top w:val="single" w:sz="6" w:space="0" w:color="auto"/>
              <w:left w:val="single" w:sz="6" w:space="0" w:color="auto"/>
              <w:right w:val="single" w:sz="6" w:space="0" w:color="auto"/>
            </w:tcBorders>
            <w:shd w:val="clear" w:color="auto" w:fill="auto"/>
            <w:vAlign w:val="center"/>
          </w:tcPr>
          <w:p w:rsidR="001E4810" w:rsidRPr="00593DEF" w:rsidRDefault="001E4810" w:rsidP="001E4810">
            <w:r w:rsidRPr="00593DEF">
              <w:t>Ce</w:t>
            </w:r>
            <w:r w:rsidRPr="00593DEF">
              <w:rPr>
                <w:vertAlign w:val="subscript"/>
              </w:rPr>
              <w:t>0.8</w:t>
            </w:r>
            <w:r w:rsidRPr="00593DEF">
              <w:t>Nd</w:t>
            </w:r>
            <w:r w:rsidRPr="00593DEF">
              <w:rPr>
                <w:vertAlign w:val="subscript"/>
              </w:rPr>
              <w:t>0.17</w:t>
            </w:r>
            <w:r w:rsidRPr="00593DEF">
              <w:t>Y</w:t>
            </w:r>
            <w:r w:rsidRPr="00593DEF">
              <w:rPr>
                <w:vertAlign w:val="subscript"/>
              </w:rPr>
              <w:t>0.03</w:t>
            </w:r>
            <w:r w:rsidRPr="00593DEF">
              <w:t>O</w:t>
            </w:r>
            <w:r w:rsidRPr="00593DEF">
              <w:rPr>
                <w:vertAlign w:val="subscript"/>
              </w:rPr>
              <w:t>1.9</w:t>
            </w: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1E4810">
            <w:r w:rsidRPr="00593DEF">
              <w:t>N17Y03DC-2.5</w:t>
            </w:r>
          </w:p>
        </w:tc>
      </w:tr>
      <w:tr w:rsidR="001E4810" w:rsidRPr="00593DEF" w:rsidTr="00ED7E49">
        <w:trPr>
          <w:trHeight w:val="106"/>
          <w:jc w:val="center"/>
        </w:trPr>
        <w:tc>
          <w:tcPr>
            <w:tcW w:w="0" w:type="auto"/>
            <w:vMerge/>
            <w:tcBorders>
              <w:left w:val="single" w:sz="6" w:space="0" w:color="auto"/>
              <w:bottom w:val="single" w:sz="6" w:space="0" w:color="auto"/>
              <w:right w:val="single" w:sz="6" w:space="0" w:color="auto"/>
            </w:tcBorders>
            <w:shd w:val="clear" w:color="auto" w:fill="auto"/>
            <w:vAlign w:val="center"/>
          </w:tcPr>
          <w:p w:rsidR="001E4810" w:rsidRPr="00593DEF" w:rsidRDefault="001E4810" w:rsidP="00593DEF">
            <w:pPr>
              <w:widowControl/>
              <w:adjustRightInd/>
              <w:jc w:val="left"/>
              <w:textAlignment w:val="auto"/>
              <w:rPr>
                <w:rFonts w:ascii="Calibri" w:hAnsi="Calibri"/>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593DEF">
            <w:pPr>
              <w:adjustRightInd/>
              <w:jc w:val="left"/>
              <w:textAlignment w:val="auto"/>
              <w:rPr>
                <w:rFonts w:ascii="Calibri" w:hAnsi="Calibri"/>
                <w:kern w:val="2"/>
              </w:rPr>
            </w:pPr>
            <w:r w:rsidRPr="00593DEF">
              <w:t>N17Y03DC-4</w:t>
            </w:r>
          </w:p>
        </w:tc>
      </w:tr>
      <w:tr w:rsidR="001E4810" w:rsidRPr="00593DEF" w:rsidTr="00ED7E49">
        <w:trPr>
          <w:trHeight w:val="106"/>
          <w:jc w:val="center"/>
        </w:trPr>
        <w:tc>
          <w:tcPr>
            <w:tcW w:w="0" w:type="auto"/>
            <w:vMerge w:val="restart"/>
            <w:tcBorders>
              <w:top w:val="single" w:sz="6" w:space="0" w:color="auto"/>
              <w:left w:val="single" w:sz="6" w:space="0" w:color="auto"/>
              <w:right w:val="single" w:sz="6" w:space="0" w:color="auto"/>
            </w:tcBorders>
            <w:shd w:val="clear" w:color="auto" w:fill="auto"/>
            <w:vAlign w:val="center"/>
          </w:tcPr>
          <w:p w:rsidR="001E4810" w:rsidRPr="00593DEF" w:rsidRDefault="001E4810" w:rsidP="001E4810">
            <w:r w:rsidRPr="00593DEF">
              <w:t>Ce</w:t>
            </w:r>
            <w:r w:rsidRPr="00593DEF">
              <w:rPr>
                <w:vertAlign w:val="subscript"/>
              </w:rPr>
              <w:t>0.8</w:t>
            </w:r>
            <w:r w:rsidRPr="00593DEF">
              <w:t>Nd</w:t>
            </w:r>
            <w:r w:rsidRPr="00593DEF">
              <w:rPr>
                <w:vertAlign w:val="subscript"/>
              </w:rPr>
              <w:t>0.18</w:t>
            </w:r>
            <w:r w:rsidRPr="00593DEF">
              <w:t>Ca</w:t>
            </w:r>
            <w:r w:rsidRPr="00593DEF">
              <w:rPr>
                <w:vertAlign w:val="subscript"/>
              </w:rPr>
              <w:t>0.02</w:t>
            </w:r>
            <w:r w:rsidRPr="00593DEF">
              <w:t>O</w:t>
            </w:r>
            <w:r w:rsidRPr="00593DEF">
              <w:rPr>
                <w:vertAlign w:val="subscript"/>
              </w:rPr>
              <w:t>1.89</w:t>
            </w: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1E4810">
            <w:r w:rsidRPr="00593DEF">
              <w:t>N18C02DC-2.5</w:t>
            </w:r>
          </w:p>
        </w:tc>
      </w:tr>
      <w:tr w:rsidR="001E4810" w:rsidRPr="00593DEF" w:rsidTr="00ED7E49">
        <w:trPr>
          <w:trHeight w:val="106"/>
          <w:jc w:val="center"/>
        </w:trPr>
        <w:tc>
          <w:tcPr>
            <w:tcW w:w="0" w:type="auto"/>
            <w:vMerge/>
            <w:tcBorders>
              <w:left w:val="single" w:sz="6" w:space="0" w:color="auto"/>
              <w:bottom w:val="single" w:sz="6" w:space="0" w:color="auto"/>
              <w:right w:val="single" w:sz="6" w:space="0" w:color="auto"/>
            </w:tcBorders>
            <w:shd w:val="clear" w:color="auto" w:fill="auto"/>
            <w:vAlign w:val="center"/>
          </w:tcPr>
          <w:p w:rsidR="001E4810" w:rsidRPr="00593DEF" w:rsidRDefault="001E4810" w:rsidP="00593DEF">
            <w:pPr>
              <w:widowControl/>
              <w:adjustRightInd/>
              <w:jc w:val="left"/>
              <w:textAlignment w:val="auto"/>
              <w:rPr>
                <w:rFonts w:ascii="Calibri" w:hAnsi="Calibri"/>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593DEF">
            <w:pPr>
              <w:adjustRightInd/>
              <w:jc w:val="left"/>
              <w:textAlignment w:val="auto"/>
              <w:rPr>
                <w:rFonts w:ascii="Calibri" w:hAnsi="Calibri"/>
                <w:kern w:val="2"/>
              </w:rPr>
            </w:pPr>
            <w:r w:rsidRPr="00593DEF">
              <w:t>N18C02DC-4</w:t>
            </w:r>
          </w:p>
        </w:tc>
      </w:tr>
      <w:tr w:rsidR="001E4810" w:rsidRPr="00593DEF" w:rsidTr="00ED7E49">
        <w:trPr>
          <w:trHeight w:val="106"/>
          <w:jc w:val="center"/>
        </w:trPr>
        <w:tc>
          <w:tcPr>
            <w:tcW w:w="0" w:type="auto"/>
            <w:vMerge w:val="restart"/>
            <w:tcBorders>
              <w:top w:val="single" w:sz="6" w:space="0" w:color="auto"/>
              <w:left w:val="single" w:sz="6" w:space="0" w:color="auto"/>
              <w:right w:val="single" w:sz="6" w:space="0" w:color="auto"/>
            </w:tcBorders>
            <w:shd w:val="clear" w:color="auto" w:fill="auto"/>
            <w:vAlign w:val="center"/>
          </w:tcPr>
          <w:p w:rsidR="001E4810" w:rsidRPr="00593DEF" w:rsidRDefault="001E4810" w:rsidP="001E4810">
            <w:r w:rsidRPr="00593DEF">
              <w:t>Ce</w:t>
            </w:r>
            <w:r w:rsidRPr="00593DEF">
              <w:rPr>
                <w:vertAlign w:val="subscript"/>
              </w:rPr>
              <w:t>0.8</w:t>
            </w:r>
            <w:r w:rsidRPr="00593DEF">
              <w:t>Nd</w:t>
            </w:r>
            <w:r w:rsidRPr="00593DEF">
              <w:rPr>
                <w:vertAlign w:val="subscript"/>
              </w:rPr>
              <w:t>0.17</w:t>
            </w:r>
            <w:r w:rsidRPr="00593DEF">
              <w:t>Ca</w:t>
            </w:r>
            <w:r w:rsidRPr="00593DEF">
              <w:rPr>
                <w:vertAlign w:val="subscript"/>
              </w:rPr>
              <w:t>0.03</w:t>
            </w:r>
            <w:r w:rsidRPr="00593DEF">
              <w:t>O</w:t>
            </w:r>
            <w:r w:rsidRPr="00593DEF">
              <w:rPr>
                <w:vertAlign w:val="subscript"/>
              </w:rPr>
              <w:t>1.885</w:t>
            </w: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1E4810">
            <w:r w:rsidRPr="00593DEF">
              <w:t>N17C03DC-2.5</w:t>
            </w:r>
          </w:p>
        </w:tc>
      </w:tr>
      <w:tr w:rsidR="001E4810" w:rsidRPr="00593DEF" w:rsidTr="00ED7E49">
        <w:trPr>
          <w:trHeight w:val="106"/>
          <w:jc w:val="center"/>
        </w:trPr>
        <w:tc>
          <w:tcPr>
            <w:tcW w:w="0" w:type="auto"/>
            <w:vMerge/>
            <w:tcBorders>
              <w:left w:val="single" w:sz="6" w:space="0" w:color="auto"/>
              <w:bottom w:val="single" w:sz="6" w:space="0" w:color="auto"/>
              <w:right w:val="single" w:sz="6" w:space="0" w:color="auto"/>
            </w:tcBorders>
            <w:shd w:val="clear" w:color="auto" w:fill="auto"/>
            <w:vAlign w:val="center"/>
          </w:tcPr>
          <w:p w:rsidR="001E4810" w:rsidRPr="00593DEF" w:rsidRDefault="001E4810" w:rsidP="00593DEF">
            <w:pPr>
              <w:widowControl/>
              <w:adjustRightInd/>
              <w:jc w:val="left"/>
              <w:textAlignment w:val="auto"/>
              <w:rPr>
                <w:rFonts w:ascii="Calibri" w:hAnsi="Calibri"/>
                <w:kern w:val="2"/>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rsidR="001E4810" w:rsidRPr="00593DEF" w:rsidRDefault="001E4810" w:rsidP="00593DEF">
            <w:pPr>
              <w:adjustRightInd/>
              <w:jc w:val="left"/>
              <w:textAlignment w:val="auto"/>
              <w:rPr>
                <w:rFonts w:ascii="Calibri" w:hAnsi="Calibri"/>
                <w:kern w:val="2"/>
              </w:rPr>
            </w:pPr>
            <w:r w:rsidRPr="00593DEF">
              <w:t>N17C03DC-4</w:t>
            </w:r>
          </w:p>
        </w:tc>
      </w:tr>
    </w:tbl>
    <w:p w:rsidR="00503AF7" w:rsidRDefault="00503AF7" w:rsidP="00D8240C">
      <w:pPr>
        <w:jc w:val="center"/>
        <w:rPr>
          <w:sz w:val="24"/>
          <w:szCs w:val="24"/>
        </w:rPr>
      </w:pPr>
    </w:p>
    <w:p w:rsidR="00ED7E49" w:rsidRPr="00ED7E49" w:rsidRDefault="00ED7E49" w:rsidP="004636DB">
      <w:pPr>
        <w:outlineLvl w:val="0"/>
        <w:rPr>
          <w:sz w:val="24"/>
          <w:szCs w:val="24"/>
        </w:rPr>
      </w:pPr>
      <w:r>
        <w:rPr>
          <w:rFonts w:hint="eastAsia"/>
          <w:sz w:val="24"/>
          <w:szCs w:val="24"/>
        </w:rPr>
        <w:t>2.2</w:t>
      </w:r>
      <w:r w:rsidR="009D6CD0">
        <w:rPr>
          <w:rFonts w:hint="eastAsia"/>
          <w:sz w:val="24"/>
          <w:szCs w:val="24"/>
        </w:rPr>
        <w:t xml:space="preserve"> </w:t>
      </w:r>
      <w:r>
        <w:rPr>
          <w:rFonts w:hint="eastAsia"/>
          <w:sz w:val="24"/>
          <w:szCs w:val="24"/>
        </w:rPr>
        <w:t>全電池製備</w:t>
      </w:r>
    </w:p>
    <w:p w:rsidR="00EB06C7" w:rsidRDefault="00ED7E49" w:rsidP="004636DB">
      <w:pPr>
        <w:spacing w:beforeLines="50" w:before="120"/>
        <w:ind w:firstLineChars="200" w:firstLine="400"/>
        <w:rPr>
          <w:sz w:val="18"/>
          <w:szCs w:val="18"/>
        </w:rPr>
      </w:pPr>
      <w:r>
        <w:rPr>
          <w:rFonts w:hint="eastAsia"/>
        </w:rPr>
        <w:t>本實驗為電解質支撐型電池，</w:t>
      </w:r>
      <w:r w:rsidR="009D6CD0">
        <w:rPr>
          <w:rFonts w:hint="eastAsia"/>
        </w:rPr>
        <w:t>電解質</w:t>
      </w:r>
      <w:r w:rsidR="00B260C7" w:rsidRPr="00B260C7">
        <w:t>粉末取</w:t>
      </w:r>
      <w:r w:rsidR="00B260C7" w:rsidRPr="00B260C7">
        <w:t>1.5 g</w:t>
      </w:r>
      <w:r w:rsidR="00B260C7" w:rsidRPr="00B260C7">
        <w:t>放入直徑為</w:t>
      </w:r>
      <w:r w:rsidR="00B260C7" w:rsidRPr="00B260C7">
        <w:t>29 mm</w:t>
      </w:r>
      <w:r w:rsidR="00B260C7" w:rsidRPr="00B260C7">
        <w:t>的模具中，使用壓錠機施加</w:t>
      </w:r>
      <w:r w:rsidR="00B260C7" w:rsidRPr="00B260C7">
        <w:rPr>
          <w:rFonts w:hint="eastAsia"/>
        </w:rPr>
        <w:t>2</w:t>
      </w:r>
      <w:r w:rsidR="00B260C7" w:rsidRPr="00B260C7">
        <w:t>00 kg/cm</w:t>
      </w:r>
      <w:r w:rsidR="00B260C7" w:rsidRPr="00B260C7">
        <w:rPr>
          <w:vertAlign w:val="superscript"/>
        </w:rPr>
        <w:t>2</w:t>
      </w:r>
      <w:r w:rsidR="00B260C7" w:rsidRPr="00B260C7">
        <w:t>單軸成</w:t>
      </w:r>
      <w:r w:rsidR="00B260C7" w:rsidRPr="00B260C7">
        <w:rPr>
          <w:rFonts w:hint="eastAsia"/>
        </w:rPr>
        <w:t>形</w:t>
      </w:r>
      <w:r w:rsidR="00B260C7" w:rsidRPr="00B260C7">
        <w:t>成生胚。生胚以</w:t>
      </w:r>
      <w:r w:rsidR="00B260C7" w:rsidRPr="00B260C7">
        <w:t>2</w:t>
      </w:r>
      <w:r w:rsidR="009D6CD0">
        <w:rPr>
          <w:rFonts w:hint="eastAsia"/>
        </w:rPr>
        <w:t xml:space="preserve"> </w:t>
      </w:r>
      <w:r w:rsidR="00B260C7" w:rsidRPr="00B260C7">
        <w:t>°C/min</w:t>
      </w:r>
      <w:r w:rsidR="00B260C7" w:rsidRPr="00B260C7">
        <w:t>之升溫速率</w:t>
      </w:r>
      <w:r w:rsidR="009D6CD0" w:rsidRPr="00B260C7">
        <w:t>升溫</w:t>
      </w:r>
      <w:r w:rsidR="00B260C7" w:rsidRPr="00B260C7">
        <w:t>於</w:t>
      </w:r>
      <w:r w:rsidR="00B260C7" w:rsidRPr="00B260C7">
        <w:t>550</w:t>
      </w:r>
      <w:r w:rsidR="009D6CD0">
        <w:rPr>
          <w:rFonts w:hint="eastAsia"/>
        </w:rPr>
        <w:t xml:space="preserve"> </w:t>
      </w:r>
      <w:r w:rsidR="00B260C7" w:rsidRPr="00B260C7">
        <w:t>°C</w:t>
      </w:r>
      <w:r w:rsidR="00B260C7" w:rsidRPr="00B260C7">
        <w:t>下持溫</w:t>
      </w:r>
      <w:r w:rsidR="00B260C7" w:rsidRPr="00B260C7">
        <w:t>4</w:t>
      </w:r>
      <w:r w:rsidR="00B260C7" w:rsidRPr="00B260C7">
        <w:t>小時</w:t>
      </w:r>
      <w:r w:rsidR="00B260C7" w:rsidRPr="00B260C7">
        <w:rPr>
          <w:rFonts w:hint="eastAsia"/>
        </w:rPr>
        <w:t>，最後</w:t>
      </w:r>
      <w:r w:rsidR="00B260C7">
        <w:rPr>
          <w:rFonts w:hint="eastAsia"/>
        </w:rPr>
        <w:t>進行燒結製備出電解質碇。</w:t>
      </w:r>
      <w:r w:rsidR="00D7332B">
        <w:rPr>
          <w:rFonts w:hint="eastAsia"/>
        </w:rPr>
        <w:t>由於</w:t>
      </w:r>
      <w:r w:rsidR="0036778F">
        <w:rPr>
          <w:rFonts w:hint="eastAsia"/>
        </w:rPr>
        <w:t>氧離子傳輸的距離越短，其電池的功率密度也越高，故電解質厚度影響甚高</w:t>
      </w:r>
      <w:r w:rsidR="003C0C3F">
        <w:rPr>
          <w:rFonts w:hint="eastAsia"/>
        </w:rPr>
        <w:t>[7</w:t>
      </w:r>
      <w:r w:rsidR="003C0C3F">
        <w:t>]</w:t>
      </w:r>
      <w:r w:rsidR="0036778F">
        <w:rPr>
          <w:rFonts w:hint="eastAsia"/>
        </w:rPr>
        <w:t>，然而，氧化鈰基電解質機械性質較差</w:t>
      </w:r>
      <w:r w:rsidR="003C0C3F">
        <w:rPr>
          <w:rFonts w:hint="eastAsia"/>
        </w:rPr>
        <w:t>[8</w:t>
      </w:r>
      <w:r w:rsidR="003C0C3F">
        <w:t>]</w:t>
      </w:r>
      <w:r w:rsidR="0036778F">
        <w:rPr>
          <w:rFonts w:hint="eastAsia"/>
        </w:rPr>
        <w:t>，本實驗</w:t>
      </w:r>
      <w:r>
        <w:rPr>
          <w:rFonts w:hint="eastAsia"/>
        </w:rPr>
        <w:t>以厚度約為</w:t>
      </w:r>
      <w:r>
        <w:rPr>
          <w:rFonts w:hint="eastAsia"/>
        </w:rPr>
        <w:t>0.3 mm</w:t>
      </w:r>
      <w:r>
        <w:rPr>
          <w:rFonts w:hint="eastAsia"/>
        </w:rPr>
        <w:t>的電解質圓碇做基材</w:t>
      </w:r>
      <w:r w:rsidR="00387A86">
        <w:rPr>
          <w:rFonts w:hint="eastAsia"/>
        </w:rPr>
        <w:t>，</w:t>
      </w:r>
      <w:r w:rsidR="00E5219F">
        <w:rPr>
          <w:rFonts w:hint="eastAsia"/>
        </w:rPr>
        <w:t>兩側</w:t>
      </w:r>
      <w:r w:rsidR="00387A86">
        <w:rPr>
          <w:rFonts w:hint="eastAsia"/>
        </w:rPr>
        <w:t>塗覆陰、陽極</w:t>
      </w:r>
      <w:r w:rsidR="00E5219F">
        <w:rPr>
          <w:rFonts w:hint="eastAsia"/>
        </w:rPr>
        <w:t>後，</w:t>
      </w:r>
      <w:r w:rsidR="00387A86">
        <w:rPr>
          <w:rFonts w:hint="eastAsia"/>
        </w:rPr>
        <w:t>並在</w:t>
      </w:r>
      <w:r w:rsidR="00387A86">
        <w:t>1</w:t>
      </w:r>
      <w:r w:rsidR="00387A86">
        <w:rPr>
          <w:rFonts w:hint="eastAsia"/>
        </w:rPr>
        <w:t>2</w:t>
      </w:r>
      <w:r w:rsidR="00387A86" w:rsidRPr="002C74F9">
        <w:t>00 °C</w:t>
      </w:r>
      <w:r w:rsidR="00387A86" w:rsidRPr="002C74F9">
        <w:rPr>
          <w:rFonts w:hint="eastAsia"/>
        </w:rPr>
        <w:t>下持溫</w:t>
      </w:r>
      <w:r w:rsidR="00387A86">
        <w:rPr>
          <w:rFonts w:hint="eastAsia"/>
        </w:rPr>
        <w:t>1</w:t>
      </w:r>
      <w:r w:rsidR="00387A86" w:rsidRPr="002C74F9">
        <w:rPr>
          <w:rFonts w:hint="eastAsia"/>
        </w:rPr>
        <w:t>小時</w:t>
      </w:r>
      <w:r w:rsidR="00387A86">
        <w:rPr>
          <w:rFonts w:hint="eastAsia"/>
        </w:rPr>
        <w:t>進行燒附成全電池</w:t>
      </w:r>
      <w:r w:rsidR="00E5219F">
        <w:rPr>
          <w:rFonts w:hint="eastAsia"/>
        </w:rPr>
        <w:t>，</w:t>
      </w:r>
      <w:r w:rsidR="00A27228">
        <w:rPr>
          <w:rFonts w:hint="eastAsia"/>
        </w:rPr>
        <w:t>如</w:t>
      </w:r>
      <w:r w:rsidR="00CF28E3">
        <w:fldChar w:fldCharType="begin"/>
      </w:r>
      <w:r w:rsidR="00CF28E3">
        <w:instrText xml:space="preserve"> </w:instrText>
      </w:r>
      <w:r w:rsidR="00CF28E3">
        <w:rPr>
          <w:rFonts w:hint="eastAsia"/>
        </w:rPr>
        <w:instrText>REF _Ref478499393 \h</w:instrText>
      </w:r>
      <w:r w:rsidR="00CF28E3">
        <w:instrText xml:space="preserve"> </w:instrText>
      </w:r>
      <w:r w:rsidR="009D6CD0">
        <w:instrText xml:space="preserve"> \* MERGEFORMAT </w:instrText>
      </w:r>
      <w:r w:rsidR="00CF28E3">
        <w:fldChar w:fldCharType="separate"/>
      </w:r>
      <w:r w:rsidR="00182F3C" w:rsidRPr="007C1EBC">
        <w:rPr>
          <w:rFonts w:hint="eastAsia"/>
          <w:b/>
        </w:rPr>
        <w:t>圖</w:t>
      </w:r>
      <w:r w:rsidR="00182F3C" w:rsidRPr="007C1EBC">
        <w:rPr>
          <w:b/>
        </w:rPr>
        <w:t>1</w:t>
      </w:r>
      <w:r w:rsidR="00CF28E3">
        <w:fldChar w:fldCharType="end"/>
      </w:r>
      <w:r w:rsidR="00CF28E3">
        <w:rPr>
          <w:rFonts w:hint="eastAsia"/>
        </w:rPr>
        <w:t>所示</w:t>
      </w:r>
      <w:r w:rsidR="00387A86">
        <w:rPr>
          <w:rFonts w:hint="eastAsia"/>
        </w:rPr>
        <w:t>，其中陰、陽極的材料分別為</w:t>
      </w:r>
      <w:r w:rsidR="00387A86" w:rsidRPr="00387A86">
        <w:t>La</w:t>
      </w:r>
      <w:r w:rsidR="00387A86" w:rsidRPr="00387A86">
        <w:rPr>
          <w:vertAlign w:val="subscript"/>
        </w:rPr>
        <w:t>0.6</w:t>
      </w:r>
      <w:r w:rsidR="00387A86" w:rsidRPr="00387A86">
        <w:t>Sr</w:t>
      </w:r>
      <w:r w:rsidR="00387A86" w:rsidRPr="00387A86">
        <w:rPr>
          <w:vertAlign w:val="subscript"/>
        </w:rPr>
        <w:t>0.4</w:t>
      </w:r>
      <w:r w:rsidR="00387A86" w:rsidRPr="00387A86">
        <w:t>Co</w:t>
      </w:r>
      <w:r w:rsidR="00387A86" w:rsidRPr="00387A86">
        <w:rPr>
          <w:vertAlign w:val="subscript"/>
        </w:rPr>
        <w:t>0.2</w:t>
      </w:r>
      <w:r w:rsidR="00387A86" w:rsidRPr="00387A86">
        <w:t>Fe</w:t>
      </w:r>
      <w:r w:rsidR="00387A86" w:rsidRPr="00387A86">
        <w:rPr>
          <w:vertAlign w:val="subscript"/>
        </w:rPr>
        <w:t>0.8</w:t>
      </w:r>
      <w:r w:rsidR="00387A86" w:rsidRPr="00387A86">
        <w:t>O</w:t>
      </w:r>
      <w:r w:rsidR="00387A86" w:rsidRPr="00387A86">
        <w:rPr>
          <w:vertAlign w:val="subscript"/>
        </w:rPr>
        <w:t>3–δ</w:t>
      </w:r>
      <w:r w:rsidR="00387A86">
        <w:rPr>
          <w:rFonts w:hint="eastAsia"/>
          <w:vertAlign w:val="subscript"/>
        </w:rPr>
        <w:t xml:space="preserve"> </w:t>
      </w:r>
      <w:r w:rsidR="00387A86">
        <w:rPr>
          <w:rFonts w:hint="eastAsia"/>
        </w:rPr>
        <w:t>(</w:t>
      </w:r>
      <w:r w:rsidR="00387A86" w:rsidRPr="007B1919">
        <w:rPr>
          <w:sz w:val="18"/>
          <w:szCs w:val="18"/>
        </w:rPr>
        <w:t>LSCF6428</w:t>
      </w:r>
      <w:r w:rsidR="00387A86">
        <w:rPr>
          <w:rFonts w:hint="eastAsia"/>
          <w:sz w:val="18"/>
          <w:szCs w:val="18"/>
        </w:rPr>
        <w:t>)</w:t>
      </w:r>
      <w:r w:rsidR="00387A86">
        <w:rPr>
          <w:rFonts w:hint="eastAsia"/>
          <w:sz w:val="18"/>
          <w:szCs w:val="18"/>
        </w:rPr>
        <w:t>以及</w:t>
      </w:r>
      <w:r w:rsidR="00387A86" w:rsidRPr="00387A86">
        <w:rPr>
          <w:sz w:val="18"/>
          <w:szCs w:val="18"/>
        </w:rPr>
        <w:t>60 wt% Ni – 40 wt% Sm</w:t>
      </w:r>
      <w:r w:rsidR="00387A86" w:rsidRPr="00387A86">
        <w:rPr>
          <w:sz w:val="18"/>
          <w:szCs w:val="18"/>
          <w:vertAlign w:val="subscript"/>
        </w:rPr>
        <w:t>0.2</w:t>
      </w:r>
      <w:r w:rsidR="00387A86" w:rsidRPr="00387A86">
        <w:rPr>
          <w:sz w:val="18"/>
          <w:szCs w:val="18"/>
        </w:rPr>
        <w:t>Ce</w:t>
      </w:r>
      <w:r w:rsidR="00387A86" w:rsidRPr="00387A86">
        <w:rPr>
          <w:sz w:val="18"/>
          <w:szCs w:val="18"/>
          <w:vertAlign w:val="subscript"/>
        </w:rPr>
        <w:t>0.8</w:t>
      </w:r>
      <w:r w:rsidR="00387A86" w:rsidRPr="00387A86">
        <w:rPr>
          <w:sz w:val="18"/>
          <w:szCs w:val="18"/>
        </w:rPr>
        <w:t>O</w:t>
      </w:r>
      <w:r w:rsidR="00387A86" w:rsidRPr="00387A86">
        <w:rPr>
          <w:sz w:val="18"/>
          <w:szCs w:val="18"/>
          <w:vertAlign w:val="subscript"/>
        </w:rPr>
        <w:t>1.9</w:t>
      </w:r>
      <w:r w:rsidR="00387A86">
        <w:rPr>
          <w:rFonts w:hint="eastAsia"/>
          <w:sz w:val="18"/>
          <w:szCs w:val="18"/>
          <w:vertAlign w:val="subscript"/>
        </w:rPr>
        <w:t xml:space="preserve"> </w:t>
      </w:r>
      <w:r w:rsidR="00387A86">
        <w:rPr>
          <w:rFonts w:hint="eastAsia"/>
          <w:sz w:val="18"/>
          <w:szCs w:val="18"/>
        </w:rPr>
        <w:t>(</w:t>
      </w:r>
      <w:r w:rsidR="00387A86" w:rsidRPr="007B1919">
        <w:rPr>
          <w:sz w:val="18"/>
          <w:szCs w:val="18"/>
        </w:rPr>
        <w:t>6Ni–4SDC20</w:t>
      </w:r>
      <w:r w:rsidR="00387A86">
        <w:rPr>
          <w:rFonts w:hint="eastAsia"/>
          <w:sz w:val="18"/>
          <w:szCs w:val="18"/>
        </w:rPr>
        <w:t>)</w:t>
      </w:r>
      <w:r w:rsidR="00CF28E3">
        <w:rPr>
          <w:rFonts w:hint="eastAsia"/>
          <w:sz w:val="18"/>
          <w:szCs w:val="18"/>
        </w:rPr>
        <w:t>，陰極面積為</w:t>
      </w:r>
      <w:r w:rsidR="00CF28E3">
        <w:rPr>
          <w:rFonts w:hint="eastAsia"/>
          <w:sz w:val="18"/>
          <w:szCs w:val="18"/>
        </w:rPr>
        <w:t>0.5</w:t>
      </w:r>
      <w:r w:rsidR="00E5219F">
        <w:rPr>
          <w:rFonts w:hint="eastAsia"/>
          <w:sz w:val="18"/>
          <w:szCs w:val="18"/>
        </w:rPr>
        <w:t xml:space="preserve"> </w:t>
      </w:r>
      <w:r w:rsidR="00CF28E3">
        <w:rPr>
          <w:rFonts w:ascii="Cambria Math" w:hAnsi="Cambria Math"/>
          <w:sz w:val="18"/>
          <w:szCs w:val="18"/>
        </w:rPr>
        <w:t>×</w:t>
      </w:r>
      <w:r w:rsidR="00E5219F">
        <w:rPr>
          <w:rFonts w:ascii="Cambria Math" w:hAnsi="Cambria Math" w:hint="eastAsia"/>
          <w:sz w:val="18"/>
          <w:szCs w:val="18"/>
        </w:rPr>
        <w:t xml:space="preserve"> </w:t>
      </w:r>
      <w:r w:rsidR="00CF28E3">
        <w:rPr>
          <w:rFonts w:hint="eastAsia"/>
          <w:sz w:val="18"/>
          <w:szCs w:val="18"/>
        </w:rPr>
        <w:t xml:space="preserve">0.5 </w:t>
      </w:r>
      <w:r w:rsidR="00CF28E3">
        <w:rPr>
          <w:sz w:val="18"/>
          <w:szCs w:val="18"/>
        </w:rPr>
        <w:t>cm</w:t>
      </w:r>
      <w:r w:rsidR="00E5219F" w:rsidRPr="004636DB">
        <w:rPr>
          <w:sz w:val="18"/>
          <w:szCs w:val="18"/>
          <w:vertAlign w:val="superscript"/>
        </w:rPr>
        <w:t>2</w:t>
      </w:r>
      <w:r w:rsidR="00CF28E3">
        <w:rPr>
          <w:rFonts w:hint="eastAsia"/>
          <w:sz w:val="18"/>
          <w:szCs w:val="18"/>
        </w:rPr>
        <w:t>，</w:t>
      </w:r>
      <w:r w:rsidR="0023130B">
        <w:rPr>
          <w:rFonts w:hint="eastAsia"/>
          <w:sz w:val="18"/>
          <w:szCs w:val="18"/>
        </w:rPr>
        <w:t>量測方式</w:t>
      </w:r>
      <w:r w:rsidR="00CF28E3">
        <w:rPr>
          <w:rFonts w:hint="eastAsia"/>
          <w:sz w:val="18"/>
          <w:szCs w:val="18"/>
        </w:rPr>
        <w:t>如</w:t>
      </w:r>
      <w:r w:rsidR="00CF28E3" w:rsidRPr="007C1EBC">
        <w:rPr>
          <w:b/>
          <w:sz w:val="18"/>
          <w:szCs w:val="18"/>
        </w:rPr>
        <w:fldChar w:fldCharType="begin"/>
      </w:r>
      <w:r w:rsidR="00CF28E3" w:rsidRPr="007C1EBC">
        <w:rPr>
          <w:b/>
          <w:sz w:val="18"/>
          <w:szCs w:val="18"/>
        </w:rPr>
        <w:instrText xml:space="preserve"> REF _Ref478499424 \h </w:instrText>
      </w:r>
      <w:r w:rsidR="009D6CD0">
        <w:rPr>
          <w:b/>
          <w:sz w:val="18"/>
          <w:szCs w:val="18"/>
        </w:rPr>
        <w:instrText xml:space="preserve"> \* MERGEFORMAT </w:instrText>
      </w:r>
      <w:r w:rsidR="00CF28E3" w:rsidRPr="007C1EBC">
        <w:rPr>
          <w:b/>
          <w:sz w:val="18"/>
          <w:szCs w:val="18"/>
        </w:rPr>
      </w:r>
      <w:r w:rsidR="00CF28E3" w:rsidRPr="007C1EBC">
        <w:rPr>
          <w:b/>
          <w:sz w:val="18"/>
          <w:szCs w:val="18"/>
        </w:rPr>
        <w:fldChar w:fldCharType="separate"/>
      </w:r>
      <w:r w:rsidR="00182F3C" w:rsidRPr="007C1EBC">
        <w:rPr>
          <w:rFonts w:hint="eastAsia"/>
          <w:b/>
        </w:rPr>
        <w:t>圖</w:t>
      </w:r>
      <w:r w:rsidR="00182F3C" w:rsidRPr="007C1EBC">
        <w:rPr>
          <w:b/>
        </w:rPr>
        <w:t>2</w:t>
      </w:r>
      <w:r w:rsidR="00CF28E3" w:rsidRPr="007C1EBC">
        <w:rPr>
          <w:b/>
          <w:sz w:val="18"/>
          <w:szCs w:val="18"/>
        </w:rPr>
        <w:fldChar w:fldCharType="end"/>
      </w:r>
      <w:r w:rsidR="00CF28E3">
        <w:rPr>
          <w:rFonts w:hint="eastAsia"/>
          <w:sz w:val="18"/>
          <w:szCs w:val="18"/>
        </w:rPr>
        <w:t>所示</w:t>
      </w:r>
      <w:r w:rsidR="00E5219F">
        <w:rPr>
          <w:rFonts w:hint="eastAsia"/>
        </w:rPr>
        <w:t>。</w:t>
      </w:r>
    </w:p>
    <w:p w:rsidR="00503AF7" w:rsidRDefault="00503AF7" w:rsidP="00D8240C">
      <w:pPr>
        <w:jc w:val="center"/>
        <w:rPr>
          <w:sz w:val="18"/>
          <w:szCs w:val="18"/>
        </w:rPr>
      </w:pPr>
    </w:p>
    <w:p w:rsidR="00A27228" w:rsidRDefault="00735268" w:rsidP="00A27228">
      <w:pPr>
        <w:jc w:val="center"/>
        <w:rPr>
          <w:noProof/>
        </w:rPr>
      </w:pPr>
      <w:r>
        <w:rPr>
          <w:noProof/>
        </w:rPr>
        <w:drawing>
          <wp:inline distT="0" distB="0" distL="0" distR="0">
            <wp:extent cx="2943225" cy="129603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296035"/>
                    </a:xfrm>
                    <a:prstGeom prst="rect">
                      <a:avLst/>
                    </a:prstGeom>
                    <a:noFill/>
                  </pic:spPr>
                </pic:pic>
              </a:graphicData>
            </a:graphic>
          </wp:inline>
        </w:drawing>
      </w:r>
    </w:p>
    <w:p w:rsidR="00503AF7" w:rsidRDefault="00503AF7" w:rsidP="00A27228">
      <w:pPr>
        <w:jc w:val="center"/>
        <w:rPr>
          <w:noProof/>
        </w:rPr>
      </w:pPr>
    </w:p>
    <w:p w:rsidR="00CF28E3" w:rsidRDefault="00CF28E3" w:rsidP="00D8240C">
      <w:pPr>
        <w:pStyle w:val="ac"/>
      </w:pPr>
      <w:bookmarkStart w:id="1" w:name="_Ref478499393"/>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1</w:t>
      </w:r>
      <w:r>
        <w:fldChar w:fldCharType="end"/>
      </w:r>
      <w:bookmarkEnd w:id="1"/>
      <w:r w:rsidR="009D6CD0">
        <w:rPr>
          <w:rFonts w:hint="eastAsia"/>
        </w:rPr>
        <w:t xml:space="preserve"> </w:t>
      </w:r>
      <w:r>
        <w:rPr>
          <w:rFonts w:hint="eastAsia"/>
        </w:rPr>
        <w:t>全電池</w:t>
      </w:r>
      <w:r w:rsidR="0023130B">
        <w:rPr>
          <w:rFonts w:hint="eastAsia"/>
        </w:rPr>
        <w:t>試片製備</w:t>
      </w:r>
    </w:p>
    <w:p w:rsidR="00503AF7" w:rsidRPr="00503AF7" w:rsidRDefault="00503AF7" w:rsidP="00503AF7">
      <w:pPr>
        <w:jc w:val="center"/>
      </w:pPr>
    </w:p>
    <w:p w:rsidR="00CF28E3" w:rsidRDefault="00735268" w:rsidP="00CF28E3">
      <w:pPr>
        <w:jc w:val="center"/>
      </w:pPr>
      <w:r>
        <w:rPr>
          <w:noProof/>
        </w:rPr>
        <w:drawing>
          <wp:inline distT="0" distB="0" distL="0" distR="0">
            <wp:extent cx="1920240" cy="186563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1865630"/>
                    </a:xfrm>
                    <a:prstGeom prst="rect">
                      <a:avLst/>
                    </a:prstGeom>
                    <a:noFill/>
                  </pic:spPr>
                </pic:pic>
              </a:graphicData>
            </a:graphic>
          </wp:inline>
        </w:drawing>
      </w:r>
    </w:p>
    <w:p w:rsidR="00503AF7" w:rsidRDefault="00503AF7" w:rsidP="00CF28E3">
      <w:pPr>
        <w:jc w:val="center"/>
      </w:pPr>
    </w:p>
    <w:p w:rsidR="00CF28E3" w:rsidRPr="00CF28E3" w:rsidRDefault="00CF28E3" w:rsidP="00D8240C">
      <w:pPr>
        <w:pStyle w:val="ac"/>
      </w:pPr>
      <w:bookmarkStart w:id="2" w:name="_Ref478499424"/>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2</w:t>
      </w:r>
      <w:r>
        <w:fldChar w:fldCharType="end"/>
      </w:r>
      <w:bookmarkEnd w:id="2"/>
      <w:r w:rsidR="009D6CD0">
        <w:rPr>
          <w:rFonts w:hint="eastAsia"/>
        </w:rPr>
        <w:t xml:space="preserve"> </w:t>
      </w:r>
      <w:r w:rsidR="005B2D3D">
        <w:rPr>
          <w:rFonts w:hint="eastAsia"/>
        </w:rPr>
        <w:t>全電池試片</w:t>
      </w:r>
      <w:r w:rsidR="0023130B">
        <w:rPr>
          <w:rFonts w:hint="eastAsia"/>
        </w:rPr>
        <w:t>量測方式</w:t>
      </w:r>
    </w:p>
    <w:p w:rsidR="00503AF7" w:rsidRDefault="00503AF7" w:rsidP="00017963">
      <w:pPr>
        <w:rPr>
          <w:b/>
          <w:spacing w:val="20"/>
          <w:sz w:val="24"/>
          <w:szCs w:val="24"/>
        </w:rPr>
      </w:pPr>
    </w:p>
    <w:p w:rsidR="00017963" w:rsidRPr="005B1415" w:rsidRDefault="00017963" w:rsidP="004636DB">
      <w:pPr>
        <w:outlineLvl w:val="0"/>
        <w:rPr>
          <w:b/>
          <w:spacing w:val="20"/>
          <w:sz w:val="24"/>
          <w:szCs w:val="24"/>
        </w:rPr>
      </w:pPr>
      <w:r w:rsidRPr="005B1415">
        <w:rPr>
          <w:rFonts w:hint="eastAsia"/>
          <w:b/>
          <w:spacing w:val="20"/>
          <w:sz w:val="24"/>
          <w:szCs w:val="24"/>
        </w:rPr>
        <w:t>三</w:t>
      </w:r>
      <w:r w:rsidRPr="005B1415">
        <w:rPr>
          <w:rFonts w:hint="eastAsia"/>
          <w:b/>
          <w:sz w:val="24"/>
          <w:szCs w:val="24"/>
        </w:rPr>
        <w:t>、</w:t>
      </w:r>
      <w:r w:rsidR="005B1415" w:rsidRPr="005B1415">
        <w:rPr>
          <w:rFonts w:hint="eastAsia"/>
          <w:b/>
          <w:spacing w:val="20"/>
          <w:sz w:val="24"/>
          <w:szCs w:val="24"/>
        </w:rPr>
        <w:t>結果與討論</w:t>
      </w:r>
      <w:r w:rsidRPr="005B1415">
        <w:rPr>
          <w:rFonts w:hint="eastAsia"/>
          <w:b/>
          <w:spacing w:val="20"/>
          <w:sz w:val="24"/>
          <w:szCs w:val="24"/>
        </w:rPr>
        <w:t xml:space="preserve">  </w:t>
      </w:r>
    </w:p>
    <w:p w:rsidR="00503AF7" w:rsidRDefault="00503AF7" w:rsidP="005B1415">
      <w:pPr>
        <w:rPr>
          <w:sz w:val="24"/>
          <w:szCs w:val="24"/>
        </w:rPr>
      </w:pPr>
    </w:p>
    <w:p w:rsidR="00017963" w:rsidRPr="001E4810" w:rsidRDefault="005B1415" w:rsidP="004636DB">
      <w:pPr>
        <w:outlineLvl w:val="0"/>
        <w:rPr>
          <w:sz w:val="24"/>
          <w:szCs w:val="24"/>
        </w:rPr>
      </w:pPr>
      <w:r w:rsidRPr="001E4810">
        <w:rPr>
          <w:rFonts w:hint="eastAsia"/>
          <w:sz w:val="24"/>
          <w:szCs w:val="24"/>
        </w:rPr>
        <w:t>3.1</w:t>
      </w:r>
      <w:r w:rsidR="001E6A53">
        <w:rPr>
          <w:sz w:val="24"/>
          <w:szCs w:val="24"/>
        </w:rPr>
        <w:t xml:space="preserve"> </w:t>
      </w:r>
      <w:r w:rsidR="001E6A53">
        <w:rPr>
          <w:rFonts w:hint="eastAsia"/>
          <w:sz w:val="24"/>
          <w:szCs w:val="24"/>
        </w:rPr>
        <w:t>X</w:t>
      </w:r>
      <w:r w:rsidR="001E6A53">
        <w:rPr>
          <w:sz w:val="24"/>
          <w:szCs w:val="24"/>
        </w:rPr>
        <w:t>RD</w:t>
      </w:r>
      <w:r w:rsidR="001E6A53" w:rsidRPr="001E4810">
        <w:rPr>
          <w:rFonts w:hint="eastAsia"/>
          <w:sz w:val="24"/>
          <w:szCs w:val="24"/>
        </w:rPr>
        <w:t>分析</w:t>
      </w:r>
    </w:p>
    <w:p w:rsidR="004D03A4" w:rsidRPr="001D39D6" w:rsidRDefault="00EB06C7" w:rsidP="004636DB">
      <w:pPr>
        <w:spacing w:beforeLines="50" w:before="120"/>
        <w:ind w:firstLineChars="200" w:firstLine="400"/>
      </w:pPr>
      <w:r w:rsidRPr="00EB06C7">
        <w:rPr>
          <w:rFonts w:hint="eastAsia"/>
        </w:rPr>
        <w:t>將</w:t>
      </w:r>
      <w:r>
        <w:rPr>
          <w:rFonts w:hint="eastAsia"/>
        </w:rPr>
        <w:t>電解質</w:t>
      </w:r>
      <w:r w:rsidRPr="00EB06C7">
        <w:rPr>
          <w:rFonts w:hint="eastAsia"/>
        </w:rPr>
        <w:t>試片使用瑪瑙研缽進行研磨搗碎</w:t>
      </w:r>
      <w:r w:rsidR="009D6CD0">
        <w:rPr>
          <w:rFonts w:hint="eastAsia"/>
        </w:rPr>
        <w:t>後</w:t>
      </w:r>
      <w:r w:rsidRPr="00EB06C7">
        <w:rPr>
          <w:rFonts w:hint="eastAsia"/>
        </w:rPr>
        <w:t>，並添加</w:t>
      </w:r>
      <w:r w:rsidRPr="00EB06C7">
        <w:rPr>
          <w:rFonts w:hint="eastAsia"/>
        </w:rPr>
        <w:t>10 wt%</w:t>
      </w:r>
      <w:r w:rsidRPr="00EB06C7">
        <w:rPr>
          <w:rFonts w:hint="eastAsia"/>
        </w:rPr>
        <w:t>的</w:t>
      </w:r>
      <w:r w:rsidRPr="00EB06C7">
        <w:rPr>
          <w:rFonts w:hint="eastAsia"/>
        </w:rPr>
        <w:t>Ni</w:t>
      </w:r>
      <w:r w:rsidRPr="00EB06C7">
        <w:rPr>
          <w:rFonts w:hint="eastAsia"/>
        </w:rPr>
        <w:t>粉作為標定物，減少量測時人為的誤差，以</w:t>
      </w:r>
      <w:r w:rsidRPr="00EB06C7">
        <w:rPr>
          <w:rFonts w:hint="eastAsia"/>
        </w:rPr>
        <w:t>0.01</w:t>
      </w:r>
      <w:r w:rsidR="009D6CD0">
        <w:rPr>
          <w:rFonts w:ascii="新細明體" w:hAnsi="新細明體" w:hint="eastAsia"/>
        </w:rPr>
        <w:t>°</w:t>
      </w:r>
      <w:r w:rsidRPr="00EB06C7">
        <w:rPr>
          <w:rFonts w:hint="eastAsia"/>
        </w:rPr>
        <w:t>/10 s</w:t>
      </w:r>
      <w:r w:rsidRPr="00EB06C7">
        <w:rPr>
          <w:rFonts w:hint="eastAsia"/>
        </w:rPr>
        <w:t>的速率</w:t>
      </w:r>
      <w:r w:rsidR="001E6A53">
        <w:rPr>
          <w:rFonts w:hint="eastAsia"/>
        </w:rPr>
        <w:t>進行</w:t>
      </w:r>
      <w:r w:rsidR="001E6A53" w:rsidRPr="00EB06C7">
        <w:rPr>
          <w:rFonts w:hint="eastAsia"/>
        </w:rPr>
        <w:t>掃描</w:t>
      </w:r>
      <w:r w:rsidRPr="00EB06C7">
        <w:rPr>
          <w:rFonts w:hint="eastAsia"/>
        </w:rPr>
        <w:t>，分析</w:t>
      </w:r>
      <w:r w:rsidRPr="00EB06C7">
        <w:rPr>
          <w:rFonts w:hint="eastAsia"/>
        </w:rPr>
        <w:t>44</w:t>
      </w:r>
      <w:r w:rsidRPr="00EB06C7">
        <w:rPr>
          <w:rFonts w:hint="eastAsia"/>
        </w:rPr>
        <w:t>°</w:t>
      </w:r>
      <w:r w:rsidRPr="00EB06C7">
        <w:rPr>
          <w:rFonts w:hint="eastAsia"/>
        </w:rPr>
        <w:t>~46</w:t>
      </w:r>
      <w:r w:rsidRPr="00EB06C7">
        <w:rPr>
          <w:rFonts w:hint="eastAsia"/>
        </w:rPr>
        <w:t>°與</w:t>
      </w:r>
      <w:r w:rsidRPr="00EB06C7">
        <w:rPr>
          <w:rFonts w:hint="eastAsia"/>
        </w:rPr>
        <w:t>68</w:t>
      </w:r>
      <w:r w:rsidRPr="00EB06C7">
        <w:rPr>
          <w:rFonts w:hint="eastAsia"/>
        </w:rPr>
        <w:t>°</w:t>
      </w:r>
      <w:r w:rsidRPr="00EB06C7">
        <w:rPr>
          <w:rFonts w:hint="eastAsia"/>
        </w:rPr>
        <w:t>~70</w:t>
      </w:r>
      <w:r w:rsidRPr="00EB06C7">
        <w:rPr>
          <w:rFonts w:hint="eastAsia"/>
        </w:rPr>
        <w:t>°範圍內的繞射峰值</w:t>
      </w:r>
      <w:r w:rsidR="001E6A53">
        <w:rPr>
          <w:rFonts w:hint="eastAsia"/>
        </w:rPr>
        <w:t>，</w:t>
      </w:r>
      <w:r w:rsidR="00020699">
        <w:rPr>
          <w:rFonts w:hint="eastAsia"/>
        </w:rPr>
        <w:t>如</w:t>
      </w:r>
      <w:r w:rsidR="00020699" w:rsidRPr="004636DB">
        <w:rPr>
          <w:b/>
        </w:rPr>
        <w:fldChar w:fldCharType="begin"/>
      </w:r>
      <w:r w:rsidR="00020699" w:rsidRPr="004636DB">
        <w:rPr>
          <w:b/>
        </w:rPr>
        <w:instrText xml:space="preserve"> REF _Ref478665131 \h </w:instrText>
      </w:r>
      <w:r w:rsidR="001E6A53">
        <w:rPr>
          <w:b/>
        </w:rPr>
        <w:instrText xml:space="preserve"> \* MERGEFORMAT </w:instrText>
      </w:r>
      <w:r w:rsidR="00020699" w:rsidRPr="004636DB">
        <w:rPr>
          <w:b/>
        </w:rPr>
      </w:r>
      <w:r w:rsidR="00020699" w:rsidRPr="004636DB">
        <w:rPr>
          <w:b/>
        </w:rPr>
        <w:fldChar w:fldCharType="separate"/>
      </w:r>
      <w:r w:rsidR="00182F3C" w:rsidRPr="007C1EBC">
        <w:rPr>
          <w:rFonts w:hint="eastAsia"/>
          <w:b/>
        </w:rPr>
        <w:t>圖</w:t>
      </w:r>
      <w:r w:rsidR="00182F3C" w:rsidRPr="007C1EBC">
        <w:rPr>
          <w:b/>
        </w:rPr>
        <w:t>3</w:t>
      </w:r>
      <w:r w:rsidR="00020699" w:rsidRPr="004636DB">
        <w:rPr>
          <w:b/>
        </w:rPr>
        <w:fldChar w:fldCharType="end"/>
      </w:r>
      <w:r w:rsidR="00020699">
        <w:rPr>
          <w:rFonts w:hint="eastAsia"/>
        </w:rPr>
        <w:t>所示。</w:t>
      </w:r>
      <w:r w:rsidRPr="00EB06C7">
        <w:rPr>
          <w:rFonts w:hint="eastAsia"/>
        </w:rPr>
        <w:t>利用</w:t>
      </w:r>
      <w:r w:rsidRPr="00EB06C7">
        <w:rPr>
          <w:rFonts w:hint="eastAsia"/>
        </w:rPr>
        <w:t>Jade</w:t>
      </w:r>
      <w:r w:rsidR="001E6A53">
        <w:rPr>
          <w:rFonts w:hint="eastAsia"/>
        </w:rPr>
        <w:t xml:space="preserve"> </w:t>
      </w:r>
      <w:r w:rsidRPr="00EB06C7">
        <w:rPr>
          <w:rFonts w:hint="eastAsia"/>
        </w:rPr>
        <w:t>5.0</w:t>
      </w:r>
      <w:r w:rsidR="001E6A53" w:rsidRPr="00EB06C7">
        <w:rPr>
          <w:rFonts w:hint="eastAsia"/>
        </w:rPr>
        <w:t>軟體</w:t>
      </w:r>
      <w:r w:rsidRPr="00EB06C7">
        <w:rPr>
          <w:rFonts w:hint="eastAsia"/>
        </w:rPr>
        <w:t>分析結構相，</w:t>
      </w:r>
      <w:r w:rsidR="009D6CD0">
        <w:rPr>
          <w:rFonts w:hint="eastAsia"/>
        </w:rPr>
        <w:t>並</w:t>
      </w:r>
      <w:r w:rsidRPr="00EB06C7">
        <w:rPr>
          <w:rFonts w:hint="eastAsia"/>
        </w:rPr>
        <w:t>進一步分析不同摻雜元素的</w:t>
      </w:r>
      <w:r w:rsidRPr="00EB06C7">
        <w:rPr>
          <w:rFonts w:hint="eastAsia"/>
        </w:rPr>
        <w:t>固溶量與繞射峰值偏移的關係，可以透過偏移量的大小來觀察摻雜異價離子的氧化物是否有固溶入</w:t>
      </w:r>
      <w:r w:rsidRPr="00EB06C7">
        <w:rPr>
          <w:rFonts w:hint="eastAsia"/>
        </w:rPr>
        <w:t>CeO</w:t>
      </w:r>
      <w:r w:rsidRPr="00EB06C7">
        <w:rPr>
          <w:rFonts w:hint="eastAsia"/>
          <w:vertAlign w:val="subscript"/>
        </w:rPr>
        <w:t>2</w:t>
      </w:r>
      <w:r w:rsidR="0088121A">
        <w:rPr>
          <w:rFonts w:hint="eastAsia"/>
        </w:rPr>
        <w:t>中</w:t>
      </w:r>
      <w:r w:rsidR="001E6A53">
        <w:rPr>
          <w:rFonts w:hint="eastAsia"/>
        </w:rPr>
        <w:t>。</w:t>
      </w:r>
      <w:r w:rsidR="009D6CD0">
        <w:rPr>
          <w:rFonts w:hint="eastAsia"/>
        </w:rPr>
        <w:t>已知</w:t>
      </w:r>
      <w:r w:rsidR="009A48BD">
        <w:rPr>
          <w:rFonts w:hint="eastAsia"/>
        </w:rPr>
        <w:t>摻雜元素之離子半徑大小</w:t>
      </w:r>
      <w:r w:rsidR="009D6CD0">
        <w:rPr>
          <w:rFonts w:hint="eastAsia"/>
        </w:rPr>
        <w:t>為</w:t>
      </w:r>
      <w:r w:rsidR="003C0C3F">
        <w:rPr>
          <w:rFonts w:hint="eastAsia"/>
        </w:rPr>
        <w:t>[9</w:t>
      </w:r>
      <w:r w:rsidR="003C0C3F">
        <w:t>]</w:t>
      </w:r>
      <w:r w:rsidR="009A48BD">
        <w:rPr>
          <w:rFonts w:hint="eastAsia"/>
        </w:rPr>
        <w:t>:</w:t>
      </w:r>
      <w:r w:rsidR="009A48BD" w:rsidRPr="00CF40BD">
        <w:t>Ba</w:t>
      </w:r>
      <w:r w:rsidR="009A48BD" w:rsidRPr="00CF40BD">
        <w:rPr>
          <w:vertAlign w:val="superscript"/>
        </w:rPr>
        <w:t>2+</w:t>
      </w:r>
      <w:r w:rsidR="009A48BD" w:rsidRPr="00CF40BD">
        <w:t xml:space="preserve"> (0.1420 nm) &gt; Sr</w:t>
      </w:r>
      <w:r w:rsidR="009A48BD" w:rsidRPr="00CF40BD">
        <w:rPr>
          <w:vertAlign w:val="superscript"/>
        </w:rPr>
        <w:t>2+</w:t>
      </w:r>
      <w:r w:rsidR="009A48BD" w:rsidRPr="00CF40BD">
        <w:t xml:space="preserve"> (0.1260 nm) &gt; La</w:t>
      </w:r>
      <w:r w:rsidR="009A48BD" w:rsidRPr="00CF40BD">
        <w:rPr>
          <w:vertAlign w:val="superscript"/>
        </w:rPr>
        <w:t>3</w:t>
      </w:r>
      <w:r w:rsidR="009A48BD">
        <w:rPr>
          <w:rFonts w:hint="eastAsia"/>
          <w:vertAlign w:val="superscript"/>
        </w:rPr>
        <w:t>+</w:t>
      </w:r>
      <w:r w:rsidR="009A48BD" w:rsidRPr="00CF40BD">
        <w:t xml:space="preserve"> (0.1160 nm) &gt; Ca</w:t>
      </w:r>
      <w:r w:rsidR="009A48BD" w:rsidRPr="00CF40BD">
        <w:rPr>
          <w:vertAlign w:val="superscript"/>
        </w:rPr>
        <w:t>2</w:t>
      </w:r>
      <w:r w:rsidR="009A48BD">
        <w:rPr>
          <w:rFonts w:hint="eastAsia"/>
          <w:vertAlign w:val="superscript"/>
        </w:rPr>
        <w:t>+</w:t>
      </w:r>
      <w:r w:rsidR="009A48BD" w:rsidRPr="00CF40BD">
        <w:t xml:space="preserve"> (0.1120 nm) &gt; Nd</w:t>
      </w:r>
      <w:r w:rsidR="009A48BD" w:rsidRPr="00CF40BD">
        <w:rPr>
          <w:vertAlign w:val="superscript"/>
        </w:rPr>
        <w:t>3+</w:t>
      </w:r>
      <w:r w:rsidR="009A48BD" w:rsidRPr="00CF40BD">
        <w:t xml:space="preserve"> (0.1109 nm) &gt; Sm</w:t>
      </w:r>
      <w:r w:rsidR="009A48BD" w:rsidRPr="00CF40BD">
        <w:rPr>
          <w:vertAlign w:val="superscript"/>
        </w:rPr>
        <w:t>3</w:t>
      </w:r>
      <w:r w:rsidR="001A252F">
        <w:rPr>
          <w:vertAlign w:val="superscript"/>
        </w:rPr>
        <w:t>+</w:t>
      </w:r>
      <w:r w:rsidR="009A48BD" w:rsidRPr="00CF40BD">
        <w:t xml:space="preserve"> (0.1079 nm) &gt; Y</w:t>
      </w:r>
      <w:r w:rsidR="009A48BD" w:rsidRPr="00CF40BD">
        <w:rPr>
          <w:vertAlign w:val="superscript"/>
        </w:rPr>
        <w:t>3</w:t>
      </w:r>
      <w:r w:rsidR="009A48BD">
        <w:rPr>
          <w:rFonts w:hint="eastAsia"/>
          <w:vertAlign w:val="superscript"/>
        </w:rPr>
        <w:t>+</w:t>
      </w:r>
      <w:r w:rsidR="009A48BD" w:rsidRPr="00CF40BD">
        <w:t xml:space="preserve"> (0.1019 nm) &gt; Ce</w:t>
      </w:r>
      <w:r w:rsidR="009A48BD" w:rsidRPr="00CF40BD">
        <w:rPr>
          <w:vertAlign w:val="superscript"/>
        </w:rPr>
        <w:t>4+</w:t>
      </w:r>
      <w:r w:rsidR="009A48BD" w:rsidRPr="00CF40BD">
        <w:t xml:space="preserve"> (0.0970 nm)</w:t>
      </w:r>
      <w:r w:rsidR="009A48BD">
        <w:rPr>
          <w:rFonts w:hint="eastAsia"/>
        </w:rPr>
        <w:t>，</w:t>
      </w:r>
      <w:r w:rsidR="009D6CD0">
        <w:rPr>
          <w:rFonts w:hint="eastAsia"/>
        </w:rPr>
        <w:t>從</w:t>
      </w:r>
      <w:r w:rsidR="009D6CD0" w:rsidRPr="004636DB">
        <w:rPr>
          <w:b/>
        </w:rPr>
        <w:fldChar w:fldCharType="begin"/>
      </w:r>
      <w:r w:rsidR="009D6CD0" w:rsidRPr="004636DB">
        <w:rPr>
          <w:b/>
        </w:rPr>
        <w:instrText xml:space="preserve"> REF _Ref478143209 \h  \* MERGEFORMAT </w:instrText>
      </w:r>
      <w:r w:rsidR="009D6CD0" w:rsidRPr="004636DB">
        <w:rPr>
          <w:b/>
        </w:rPr>
      </w:r>
      <w:r w:rsidR="009D6CD0" w:rsidRPr="004636DB">
        <w:rPr>
          <w:b/>
        </w:rPr>
        <w:fldChar w:fldCharType="separate"/>
      </w:r>
      <w:r w:rsidR="00182F3C" w:rsidRPr="007C1EBC">
        <w:rPr>
          <w:rFonts w:hint="eastAsia"/>
          <w:b/>
        </w:rPr>
        <w:t>圖</w:t>
      </w:r>
      <w:r w:rsidR="00182F3C" w:rsidRPr="007C1EBC">
        <w:rPr>
          <w:b/>
        </w:rPr>
        <w:t>4</w:t>
      </w:r>
      <w:r w:rsidR="009D6CD0" w:rsidRPr="004636DB">
        <w:rPr>
          <w:b/>
        </w:rPr>
        <w:fldChar w:fldCharType="end"/>
      </w:r>
      <w:r w:rsidR="009D6CD0">
        <w:rPr>
          <w:rFonts w:hint="eastAsia"/>
        </w:rPr>
        <w:t>結果得知</w:t>
      </w:r>
      <w:r w:rsidR="009A48BD">
        <w:rPr>
          <w:rFonts w:hint="eastAsia"/>
        </w:rPr>
        <w:t>離子半徑越大的元素取代</w:t>
      </w:r>
      <w:r w:rsidR="009A48BD" w:rsidRPr="00CF40BD">
        <w:t>Ce</w:t>
      </w:r>
      <w:r w:rsidR="009A48BD" w:rsidRPr="00CF40BD">
        <w:rPr>
          <w:vertAlign w:val="superscript"/>
        </w:rPr>
        <w:t>4+</w:t>
      </w:r>
      <w:r w:rsidR="001E6A53">
        <w:rPr>
          <w:rFonts w:hint="eastAsia"/>
        </w:rPr>
        <w:t>離</w:t>
      </w:r>
      <w:r w:rsidR="009A48BD">
        <w:rPr>
          <w:rFonts w:hint="eastAsia"/>
        </w:rPr>
        <w:t>子位置，其晶格常數會遠大於</w:t>
      </w:r>
      <w:r w:rsidR="009A48BD" w:rsidRPr="00CF40BD">
        <w:t>CeO</w:t>
      </w:r>
      <w:r w:rsidR="009A48BD" w:rsidRPr="00CF40BD">
        <w:rPr>
          <w:vertAlign w:val="subscript"/>
        </w:rPr>
        <w:t>2</w:t>
      </w:r>
      <w:r w:rsidR="009A48BD">
        <w:rPr>
          <w:rFonts w:hint="eastAsia"/>
        </w:rPr>
        <w:t>，使得</w:t>
      </w:r>
      <w:r w:rsidR="003F1E8E">
        <w:rPr>
          <w:rFonts w:hint="eastAsia"/>
        </w:rPr>
        <w:t>{400}</w:t>
      </w:r>
      <w:r w:rsidR="003F1E8E">
        <w:rPr>
          <w:rFonts w:hint="eastAsia"/>
        </w:rPr>
        <w:t>峰值往低角度偏移。</w:t>
      </w:r>
    </w:p>
    <w:p w:rsidR="00D8240C" w:rsidRDefault="00D8240C" w:rsidP="004636DB">
      <w:pPr>
        <w:spacing w:beforeLines="50" w:before="120"/>
        <w:ind w:firstLineChars="200" w:firstLine="480"/>
        <w:jc w:val="center"/>
        <w:rPr>
          <w:rFonts w:ascii="Calibri" w:hAnsi="Calibri"/>
          <w:noProof/>
          <w:kern w:val="2"/>
          <w:sz w:val="24"/>
          <w:szCs w:val="22"/>
        </w:rPr>
      </w:pPr>
      <w:bookmarkStart w:id="3" w:name="_Ref478143585"/>
    </w:p>
    <w:p w:rsidR="00D8240C" w:rsidRDefault="00735268" w:rsidP="00193358">
      <w:pPr>
        <w:jc w:val="center"/>
        <w:rPr>
          <w:rFonts w:ascii="Calibri" w:hAnsi="Calibri"/>
          <w:noProof/>
          <w:kern w:val="2"/>
          <w:sz w:val="24"/>
          <w:szCs w:val="22"/>
        </w:rPr>
      </w:pPr>
      <w:r w:rsidRPr="00E75E84">
        <w:rPr>
          <w:noProof/>
        </w:rPr>
        <w:drawing>
          <wp:inline distT="0" distB="0" distL="0" distR="0">
            <wp:extent cx="2849880" cy="1692275"/>
            <wp:effectExtent l="0" t="0" r="7620" b="3175"/>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4492" t="8652" r="23624" b="32529"/>
                    <a:stretch>
                      <a:fillRect/>
                    </a:stretch>
                  </pic:blipFill>
                  <pic:spPr bwMode="auto">
                    <a:xfrm>
                      <a:off x="0" y="0"/>
                      <a:ext cx="2849880" cy="1692275"/>
                    </a:xfrm>
                    <a:prstGeom prst="rect">
                      <a:avLst/>
                    </a:prstGeom>
                    <a:noFill/>
                    <a:ln>
                      <a:noFill/>
                    </a:ln>
                  </pic:spPr>
                </pic:pic>
              </a:graphicData>
            </a:graphic>
          </wp:inline>
        </w:drawing>
      </w:r>
    </w:p>
    <w:p w:rsidR="0088121A" w:rsidRDefault="0088121A" w:rsidP="00D8240C">
      <w:bookmarkStart w:id="4" w:name="_Ref478665131"/>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3</w:t>
      </w:r>
      <w:r>
        <w:fldChar w:fldCharType="end"/>
      </w:r>
      <w:bookmarkEnd w:id="3"/>
      <w:bookmarkEnd w:id="4"/>
      <w:r w:rsidR="009D6CD0">
        <w:rPr>
          <w:rFonts w:hint="eastAsia"/>
        </w:rPr>
        <w:t xml:space="preserve"> </w:t>
      </w:r>
      <w:r w:rsidRPr="0088121A">
        <w:rPr>
          <w:rFonts w:hint="eastAsia"/>
        </w:rPr>
        <w:t xml:space="preserve">1500 </w:t>
      </w:r>
      <w:r w:rsidRPr="0088121A">
        <w:rPr>
          <w:rFonts w:hint="eastAsia"/>
        </w:rPr>
        <w:t>°</w:t>
      </w:r>
      <w:r w:rsidRPr="0088121A">
        <w:rPr>
          <w:rFonts w:hint="eastAsia"/>
        </w:rPr>
        <w:t>C</w:t>
      </w:r>
      <w:r w:rsidRPr="0088121A">
        <w:rPr>
          <w:rFonts w:hint="eastAsia"/>
        </w:rPr>
        <w:t>下持溫</w:t>
      </w:r>
      <w:r w:rsidRPr="0088121A">
        <w:rPr>
          <w:rFonts w:hint="eastAsia"/>
        </w:rPr>
        <w:t>2.5</w:t>
      </w:r>
      <w:r w:rsidRPr="0088121A">
        <w:rPr>
          <w:rFonts w:hint="eastAsia"/>
        </w:rPr>
        <w:t>小時及</w:t>
      </w:r>
      <w:r w:rsidRPr="0088121A">
        <w:rPr>
          <w:rFonts w:hint="eastAsia"/>
        </w:rPr>
        <w:t>4</w:t>
      </w:r>
      <w:r w:rsidRPr="0088121A">
        <w:rPr>
          <w:rFonts w:hint="eastAsia"/>
        </w:rPr>
        <w:t>小時</w:t>
      </w:r>
      <w:r w:rsidR="001E6A53">
        <w:rPr>
          <w:rFonts w:hint="eastAsia"/>
        </w:rPr>
        <w:t>燒結後之</w:t>
      </w:r>
      <w:r w:rsidRPr="0088121A">
        <w:rPr>
          <w:rFonts w:hint="eastAsia"/>
        </w:rPr>
        <w:t>電解質試片之</w:t>
      </w:r>
      <w:r w:rsidRPr="0088121A">
        <w:rPr>
          <w:rFonts w:hint="eastAsia"/>
        </w:rPr>
        <w:t>XRD</w:t>
      </w:r>
      <w:r w:rsidRPr="0088121A">
        <w:rPr>
          <w:rFonts w:hint="eastAsia"/>
        </w:rPr>
        <w:t>圖，掃瞄範圍</w:t>
      </w:r>
      <w:r w:rsidRPr="0088121A">
        <w:rPr>
          <w:rFonts w:hint="eastAsia"/>
        </w:rPr>
        <w:t xml:space="preserve">: (A)(C) 0.05 </w:t>
      </w:r>
      <w:r w:rsidRPr="0088121A">
        <w:rPr>
          <w:rFonts w:hint="eastAsia"/>
        </w:rPr>
        <w:t>°</w:t>
      </w:r>
      <w:r w:rsidRPr="0088121A">
        <w:rPr>
          <w:rFonts w:hint="eastAsia"/>
        </w:rPr>
        <w:t xml:space="preserve">/2 s (B)(D) 0.01 </w:t>
      </w:r>
      <w:r w:rsidRPr="0088121A">
        <w:rPr>
          <w:rFonts w:hint="eastAsia"/>
        </w:rPr>
        <w:t>°</w:t>
      </w:r>
      <w:r w:rsidRPr="0088121A">
        <w:rPr>
          <w:rFonts w:hint="eastAsia"/>
        </w:rPr>
        <w:t>/10 s.</w:t>
      </w:r>
    </w:p>
    <w:p w:rsidR="00D8240C" w:rsidRDefault="00D8240C" w:rsidP="00193358">
      <w:pPr>
        <w:jc w:val="center"/>
      </w:pPr>
    </w:p>
    <w:p w:rsidR="000638DF" w:rsidRDefault="00735268" w:rsidP="00810925">
      <w:pPr>
        <w:jc w:val="center"/>
        <w:rPr>
          <w:rFonts w:eastAsia="標楷體"/>
          <w:noProof/>
          <w:kern w:val="2"/>
          <w:sz w:val="24"/>
          <w:szCs w:val="22"/>
        </w:rPr>
      </w:pPr>
      <w:r w:rsidRPr="00BE5179">
        <w:rPr>
          <w:noProof/>
        </w:rPr>
        <w:drawing>
          <wp:inline distT="0" distB="0" distL="0" distR="0">
            <wp:extent cx="2731135" cy="2155190"/>
            <wp:effectExtent l="0" t="0" r="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6667" t="9677" r="13188" b="761"/>
                    <a:stretch>
                      <a:fillRect/>
                    </a:stretch>
                  </pic:blipFill>
                  <pic:spPr bwMode="auto">
                    <a:xfrm>
                      <a:off x="0" y="0"/>
                      <a:ext cx="2731135" cy="2155190"/>
                    </a:xfrm>
                    <a:prstGeom prst="rect">
                      <a:avLst/>
                    </a:prstGeom>
                    <a:noFill/>
                    <a:ln>
                      <a:noFill/>
                    </a:ln>
                  </pic:spPr>
                </pic:pic>
              </a:graphicData>
            </a:graphic>
          </wp:inline>
        </w:drawing>
      </w:r>
    </w:p>
    <w:p w:rsidR="00D8240C" w:rsidRDefault="00D8240C" w:rsidP="00810925">
      <w:pPr>
        <w:jc w:val="center"/>
        <w:rPr>
          <w:rFonts w:eastAsia="標楷體"/>
          <w:noProof/>
          <w:kern w:val="2"/>
          <w:sz w:val="24"/>
          <w:szCs w:val="22"/>
        </w:rPr>
      </w:pPr>
    </w:p>
    <w:p w:rsidR="0088121A" w:rsidRDefault="0088121A" w:rsidP="00D8240C">
      <w:pPr>
        <w:pStyle w:val="ac"/>
      </w:pPr>
      <w:bookmarkStart w:id="5" w:name="_Ref478143209"/>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4</w:t>
      </w:r>
      <w:r>
        <w:fldChar w:fldCharType="end"/>
      </w:r>
      <w:bookmarkEnd w:id="5"/>
      <w:r w:rsidR="001E6A53">
        <w:rPr>
          <w:rFonts w:hint="eastAsia"/>
        </w:rPr>
        <w:t xml:space="preserve"> </w:t>
      </w:r>
      <w:r w:rsidR="00CF28E3">
        <w:rPr>
          <w:rFonts w:hint="eastAsia"/>
        </w:rPr>
        <w:t>試片</w:t>
      </w:r>
      <w:r w:rsidR="00B949C2">
        <w:rPr>
          <w:rFonts w:hint="eastAsia"/>
        </w:rPr>
        <w:t>、卡號</w:t>
      </w:r>
      <w:r w:rsidR="0068163C">
        <w:rPr>
          <w:rFonts w:hint="eastAsia"/>
        </w:rPr>
        <w:t>及文獻之晶格常數</w:t>
      </w:r>
      <w:r w:rsidR="001E6A53" w:rsidDel="001E6A53">
        <w:rPr>
          <w:rFonts w:hint="eastAsia"/>
        </w:rPr>
        <w:t xml:space="preserve"> </w:t>
      </w:r>
      <w:r w:rsidR="003C0C3F">
        <w:rPr>
          <w:rFonts w:hint="eastAsia"/>
        </w:rPr>
        <w:t>[1</w:t>
      </w:r>
      <w:r w:rsidR="003C0C3F">
        <w:t>0,11]</w:t>
      </w:r>
    </w:p>
    <w:p w:rsidR="00D8240C" w:rsidRPr="008A42FC" w:rsidRDefault="00D8240C" w:rsidP="00D8240C"/>
    <w:p w:rsidR="00250F9A" w:rsidRPr="001E4810" w:rsidRDefault="00250F9A" w:rsidP="004636DB">
      <w:pPr>
        <w:outlineLvl w:val="0"/>
        <w:rPr>
          <w:sz w:val="24"/>
          <w:szCs w:val="24"/>
        </w:rPr>
      </w:pPr>
      <w:r>
        <w:rPr>
          <w:rFonts w:hint="eastAsia"/>
          <w:sz w:val="24"/>
          <w:szCs w:val="24"/>
        </w:rPr>
        <w:t>3.2</w:t>
      </w:r>
      <w:r w:rsidR="001E6A53">
        <w:rPr>
          <w:rFonts w:hint="eastAsia"/>
          <w:sz w:val="24"/>
          <w:szCs w:val="24"/>
        </w:rPr>
        <w:t xml:space="preserve"> </w:t>
      </w:r>
      <w:r>
        <w:rPr>
          <w:rFonts w:hint="eastAsia"/>
          <w:sz w:val="24"/>
          <w:szCs w:val="24"/>
        </w:rPr>
        <w:t>微</w:t>
      </w:r>
      <w:r w:rsidRPr="001E4810">
        <w:rPr>
          <w:rFonts w:hint="eastAsia"/>
          <w:sz w:val="24"/>
          <w:szCs w:val="24"/>
        </w:rPr>
        <w:t>結構分析</w:t>
      </w:r>
    </w:p>
    <w:p w:rsidR="009D6CD0" w:rsidRDefault="00D7332B" w:rsidP="007C1EBC">
      <w:pPr>
        <w:spacing w:beforeLines="50" w:before="120"/>
        <w:ind w:firstLineChars="200" w:firstLine="400"/>
      </w:pPr>
      <w:r>
        <w:t>SOFC</w:t>
      </w:r>
      <w:r>
        <w:rPr>
          <w:rFonts w:hint="eastAsia"/>
        </w:rPr>
        <w:t>的電解質在電池系統中扮演陰陽極之間的橋梁，透過其氧空缺傳導陰極反應所產生的氧離子，然而，不論是什麼類型的</w:t>
      </w:r>
      <w:r>
        <w:rPr>
          <w:rFonts w:hint="eastAsia"/>
        </w:rPr>
        <w:t>SOFC</w:t>
      </w:r>
      <w:r>
        <w:rPr>
          <w:rFonts w:hint="eastAsia"/>
        </w:rPr>
        <w:t>，電解質的影響足以決定一顆電池是否會有較高的輸出功率，故一個好的電解質除了具備在操作溫度下電解質結構相的穩定、電極與電解質間的熱匹配性以及在氧化和還原性氣氛中的長時間化學穩定性，最重要的是需有較高的緻密性以有效區隔燃料及氧化劑的穿透</w:t>
      </w:r>
      <w:r w:rsidR="003C0C3F">
        <w:rPr>
          <w:rFonts w:hint="eastAsia"/>
        </w:rPr>
        <w:t>[1</w:t>
      </w:r>
      <w:r w:rsidR="003C0C3F">
        <w:t>2]</w:t>
      </w:r>
      <w:r>
        <w:rPr>
          <w:rFonts w:hint="eastAsia"/>
        </w:rPr>
        <w:t>。</w:t>
      </w:r>
    </w:p>
    <w:p w:rsidR="00250F9A" w:rsidRDefault="00250F9A" w:rsidP="007C1EBC">
      <w:pPr>
        <w:spacing w:beforeLines="50" w:before="120"/>
        <w:ind w:firstLineChars="200" w:firstLine="400"/>
      </w:pPr>
      <w:r w:rsidRPr="00250F9A">
        <w:rPr>
          <w:rFonts w:hint="eastAsia"/>
        </w:rPr>
        <w:t>從燒結時間</w:t>
      </w:r>
      <w:r w:rsidRPr="00250F9A">
        <w:rPr>
          <w:rFonts w:hint="eastAsia"/>
        </w:rPr>
        <w:t>2.5</w:t>
      </w:r>
      <w:r w:rsidRPr="00250F9A">
        <w:rPr>
          <w:rFonts w:hint="eastAsia"/>
        </w:rPr>
        <w:t>小時之試片表面可以看出</w:t>
      </w:r>
      <w:r w:rsidRPr="00250F9A">
        <w:rPr>
          <w:rFonts w:hint="eastAsia"/>
        </w:rPr>
        <w:t>SDC20</w:t>
      </w:r>
      <w:r w:rsidRPr="00250F9A">
        <w:rPr>
          <w:rFonts w:hint="eastAsia"/>
        </w:rPr>
        <w:t>和摻雜</w:t>
      </w:r>
      <w:r w:rsidRPr="00250F9A">
        <w:rPr>
          <w:rFonts w:hint="eastAsia"/>
        </w:rPr>
        <w:t>La</w:t>
      </w:r>
      <w:r w:rsidRPr="00250F9A">
        <w:rPr>
          <w:rFonts w:hint="eastAsia"/>
        </w:rPr>
        <w:t>的</w:t>
      </w:r>
      <w:r w:rsidRPr="00250F9A">
        <w:rPr>
          <w:rFonts w:hint="eastAsia"/>
        </w:rPr>
        <w:t>CeO</w:t>
      </w:r>
      <w:r w:rsidRPr="00250F9A">
        <w:rPr>
          <w:rFonts w:hint="eastAsia"/>
          <w:vertAlign w:val="subscript"/>
        </w:rPr>
        <w:t>2</w:t>
      </w:r>
      <w:r w:rsidRPr="00250F9A">
        <w:rPr>
          <w:rFonts w:hint="eastAsia"/>
        </w:rPr>
        <w:t>基試片有較緻密的結構</w:t>
      </w:r>
      <w:r w:rsidR="00236E6C">
        <w:rPr>
          <w:rFonts w:hint="eastAsia"/>
        </w:rPr>
        <w:t>，</w:t>
      </w:r>
      <w:r w:rsidRPr="00250F9A">
        <w:rPr>
          <w:rFonts w:hint="eastAsia"/>
        </w:rPr>
        <w:t>如</w:t>
      </w:r>
      <w:r w:rsidR="003713AC" w:rsidRPr="004636DB">
        <w:rPr>
          <w:b/>
        </w:rPr>
        <w:fldChar w:fldCharType="begin"/>
      </w:r>
      <w:r w:rsidR="003713AC" w:rsidRPr="004636DB">
        <w:rPr>
          <w:b/>
        </w:rPr>
        <w:instrText xml:space="preserve"> REF _Ref478145117 \h </w:instrText>
      </w:r>
      <w:r w:rsidR="00236E6C">
        <w:rPr>
          <w:b/>
        </w:rPr>
        <w:instrText xml:space="preserve"> \* MERGEFORMAT </w:instrText>
      </w:r>
      <w:r w:rsidR="003713AC" w:rsidRPr="004636DB">
        <w:rPr>
          <w:b/>
        </w:rPr>
      </w:r>
      <w:r w:rsidR="003713AC" w:rsidRPr="004636DB">
        <w:rPr>
          <w:b/>
        </w:rPr>
        <w:fldChar w:fldCharType="separate"/>
      </w:r>
      <w:r w:rsidR="00182F3C" w:rsidRPr="007C1EBC">
        <w:rPr>
          <w:rFonts w:hint="eastAsia"/>
          <w:b/>
        </w:rPr>
        <w:t>圖</w:t>
      </w:r>
      <w:r w:rsidR="00182F3C" w:rsidRPr="007C1EBC">
        <w:rPr>
          <w:b/>
        </w:rPr>
        <w:t>5</w:t>
      </w:r>
      <w:r w:rsidR="003713AC" w:rsidRPr="004636DB">
        <w:rPr>
          <w:b/>
        </w:rPr>
        <w:fldChar w:fldCharType="end"/>
      </w:r>
      <w:r w:rsidRPr="004636DB">
        <w:rPr>
          <w:b/>
        </w:rPr>
        <w:t>(a)</w:t>
      </w:r>
      <w:r w:rsidRPr="004636DB">
        <w:rPr>
          <w:rFonts w:hint="eastAsia"/>
          <w:b/>
        </w:rPr>
        <w:t>–</w:t>
      </w:r>
      <w:r w:rsidRPr="004636DB">
        <w:rPr>
          <w:b/>
        </w:rPr>
        <w:t>(e)</w:t>
      </w:r>
      <w:r w:rsidRPr="00250F9A">
        <w:rPr>
          <w:rFonts w:hint="eastAsia"/>
        </w:rPr>
        <w:t>，而摻雜</w:t>
      </w:r>
      <w:r w:rsidRPr="00250F9A">
        <w:rPr>
          <w:rFonts w:hint="eastAsia"/>
        </w:rPr>
        <w:t>Nd</w:t>
      </w:r>
      <w:r w:rsidRPr="00250F9A">
        <w:rPr>
          <w:rFonts w:hint="eastAsia"/>
        </w:rPr>
        <w:t>的</w:t>
      </w:r>
      <w:r w:rsidRPr="00250F9A">
        <w:rPr>
          <w:rFonts w:hint="eastAsia"/>
        </w:rPr>
        <w:t>CeO</w:t>
      </w:r>
      <w:r w:rsidRPr="00250F9A">
        <w:rPr>
          <w:rFonts w:hint="eastAsia"/>
          <w:vertAlign w:val="subscript"/>
        </w:rPr>
        <w:t>2</w:t>
      </w:r>
      <w:r w:rsidRPr="00250F9A">
        <w:rPr>
          <w:rFonts w:hint="eastAsia"/>
        </w:rPr>
        <w:t>基試片則存在非緻密和孔洞結構如</w:t>
      </w:r>
      <w:r w:rsidR="003713AC" w:rsidRPr="004636DB">
        <w:rPr>
          <w:b/>
        </w:rPr>
        <w:fldChar w:fldCharType="begin"/>
      </w:r>
      <w:r w:rsidR="003713AC" w:rsidRPr="004636DB">
        <w:rPr>
          <w:b/>
        </w:rPr>
        <w:instrText xml:space="preserve"> REF _Ref478145138 \h </w:instrText>
      </w:r>
      <w:r w:rsidR="00236E6C">
        <w:rPr>
          <w:b/>
        </w:rPr>
        <w:instrText xml:space="preserve"> \* MERGEFORMAT </w:instrText>
      </w:r>
      <w:r w:rsidR="003713AC" w:rsidRPr="004636DB">
        <w:rPr>
          <w:b/>
        </w:rPr>
      </w:r>
      <w:r w:rsidR="003713AC" w:rsidRPr="004636DB">
        <w:rPr>
          <w:b/>
        </w:rPr>
        <w:fldChar w:fldCharType="separate"/>
      </w:r>
      <w:r w:rsidR="00182F3C" w:rsidRPr="007C1EBC">
        <w:rPr>
          <w:rFonts w:hint="eastAsia"/>
          <w:b/>
        </w:rPr>
        <w:t>圖</w:t>
      </w:r>
      <w:r w:rsidR="00182F3C" w:rsidRPr="007C1EBC">
        <w:rPr>
          <w:b/>
        </w:rPr>
        <w:t>6</w:t>
      </w:r>
      <w:r w:rsidR="003713AC" w:rsidRPr="004636DB">
        <w:rPr>
          <w:b/>
        </w:rPr>
        <w:fldChar w:fldCharType="end"/>
      </w:r>
      <w:r w:rsidRPr="004636DB">
        <w:rPr>
          <w:b/>
        </w:rPr>
        <w:t>(f)</w:t>
      </w:r>
      <w:r w:rsidRPr="004636DB">
        <w:rPr>
          <w:rFonts w:hint="eastAsia"/>
          <w:b/>
        </w:rPr>
        <w:t>–</w:t>
      </w:r>
      <w:r w:rsidRPr="004636DB">
        <w:rPr>
          <w:b/>
        </w:rPr>
        <w:t>(j)</w:t>
      </w:r>
      <w:r w:rsidRPr="00250F9A">
        <w:rPr>
          <w:rFonts w:hint="eastAsia"/>
        </w:rPr>
        <w:t>。在燒結時間</w:t>
      </w:r>
      <w:r w:rsidRPr="00250F9A">
        <w:rPr>
          <w:rFonts w:hint="eastAsia"/>
        </w:rPr>
        <w:t>4</w:t>
      </w:r>
      <w:r w:rsidR="00236E6C" w:rsidRPr="00250F9A">
        <w:rPr>
          <w:rFonts w:hint="eastAsia"/>
        </w:rPr>
        <w:t>小時之試片表面可以看出各試片皆</w:t>
      </w:r>
      <w:r w:rsidR="00236E6C">
        <w:rPr>
          <w:rFonts w:hint="eastAsia"/>
        </w:rPr>
        <w:t>已</w:t>
      </w:r>
      <w:r w:rsidR="00236E6C" w:rsidRPr="00250F9A">
        <w:rPr>
          <w:rFonts w:hint="eastAsia"/>
        </w:rPr>
        <w:t>緻密化且相對密度可</w:t>
      </w:r>
      <w:r w:rsidR="00236E6C" w:rsidRPr="00250F9A">
        <w:rPr>
          <w:rFonts w:hint="eastAsia"/>
        </w:rPr>
        <w:lastRenderedPageBreak/>
        <w:t>達</w:t>
      </w:r>
      <w:r w:rsidRPr="00250F9A">
        <w:rPr>
          <w:rFonts w:hint="eastAsia"/>
        </w:rPr>
        <w:t>95 %</w:t>
      </w:r>
      <w:r w:rsidR="008A099F">
        <w:rPr>
          <w:rFonts w:hint="eastAsia"/>
        </w:rPr>
        <w:t>以上，在</w:t>
      </w:r>
      <w:r w:rsidRPr="00250F9A">
        <w:rPr>
          <w:rFonts w:hint="eastAsia"/>
        </w:rPr>
        <w:t>晶界上也有較少的封閉孔形成，經由前面</w:t>
      </w:r>
      <w:r w:rsidRPr="00250F9A">
        <w:rPr>
          <w:rFonts w:hint="eastAsia"/>
        </w:rPr>
        <w:t>XRD</w:t>
      </w:r>
      <w:r w:rsidRPr="00250F9A">
        <w:rPr>
          <w:rFonts w:hint="eastAsia"/>
        </w:rPr>
        <w:t>之分析得知各電解質試片皆已無二次相生成</w:t>
      </w:r>
      <w:r w:rsidR="008A099F">
        <w:rPr>
          <w:rFonts w:hint="eastAsia"/>
        </w:rPr>
        <w:t>且為立方螢石結構</w:t>
      </w:r>
      <w:r w:rsidRPr="00250F9A">
        <w:rPr>
          <w:rFonts w:hint="eastAsia"/>
        </w:rPr>
        <w:t>，透過燒結持溫時間的不同可知隨著持溫時間增加，緻密化程度也隨之上升。</w:t>
      </w:r>
    </w:p>
    <w:p w:rsidR="00D8240C" w:rsidRDefault="00D8240C" w:rsidP="00250F9A">
      <w:pPr>
        <w:jc w:val="center"/>
        <w:rPr>
          <w:rFonts w:eastAsia="標楷體"/>
          <w:noProof/>
          <w:kern w:val="24"/>
          <w:sz w:val="24"/>
          <w:szCs w:val="24"/>
        </w:rPr>
      </w:pPr>
    </w:p>
    <w:p w:rsidR="00250F9A" w:rsidRDefault="00735268" w:rsidP="00250F9A">
      <w:pPr>
        <w:jc w:val="center"/>
        <w:rPr>
          <w:rFonts w:eastAsia="標楷體"/>
          <w:noProof/>
          <w:kern w:val="24"/>
          <w:sz w:val="24"/>
          <w:szCs w:val="24"/>
        </w:rPr>
      </w:pPr>
      <w:r w:rsidRPr="00250F9A">
        <w:rPr>
          <w:rFonts w:eastAsia="標楷體"/>
          <w:noProof/>
          <w:kern w:val="24"/>
          <w:sz w:val="24"/>
          <w:szCs w:val="24"/>
        </w:rPr>
        <w:drawing>
          <wp:inline distT="0" distB="0" distL="0" distR="0">
            <wp:extent cx="2078095" cy="3960000"/>
            <wp:effectExtent l="0" t="0" r="0" b="254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095" cy="3960000"/>
                    </a:xfrm>
                    <a:prstGeom prst="rect">
                      <a:avLst/>
                    </a:prstGeom>
                    <a:noFill/>
                    <a:ln>
                      <a:noFill/>
                    </a:ln>
                  </pic:spPr>
                </pic:pic>
              </a:graphicData>
            </a:graphic>
          </wp:inline>
        </w:drawing>
      </w:r>
    </w:p>
    <w:p w:rsidR="00D8240C" w:rsidRDefault="00D8240C" w:rsidP="00250F9A">
      <w:pPr>
        <w:jc w:val="center"/>
        <w:rPr>
          <w:rFonts w:eastAsia="標楷體"/>
          <w:noProof/>
          <w:kern w:val="24"/>
          <w:sz w:val="24"/>
          <w:szCs w:val="24"/>
        </w:rPr>
      </w:pPr>
    </w:p>
    <w:p w:rsidR="00236E6C" w:rsidRDefault="00250F9A" w:rsidP="00D8240C">
      <w:pPr>
        <w:pStyle w:val="ac"/>
      </w:pPr>
      <w:bookmarkStart w:id="6" w:name="_Ref478145117"/>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5</w:t>
      </w:r>
      <w:r>
        <w:fldChar w:fldCharType="end"/>
      </w:r>
      <w:bookmarkEnd w:id="6"/>
      <w:r w:rsidR="009D6CD0">
        <w:rPr>
          <w:rFonts w:hint="eastAsia"/>
        </w:rPr>
        <w:t xml:space="preserve"> </w:t>
      </w:r>
      <w:r w:rsidR="003713AC">
        <w:rPr>
          <w:rFonts w:hint="eastAsia"/>
        </w:rPr>
        <w:t>多元摻雜</w:t>
      </w:r>
      <w:r w:rsidR="003713AC">
        <w:rPr>
          <w:rFonts w:hint="eastAsia"/>
        </w:rPr>
        <w:t>CeO</w:t>
      </w:r>
      <w:r w:rsidR="003713AC" w:rsidRPr="003713AC">
        <w:rPr>
          <w:rFonts w:hint="eastAsia"/>
          <w:vertAlign w:val="subscript"/>
        </w:rPr>
        <w:t>2</w:t>
      </w:r>
      <w:r w:rsidR="003713AC">
        <w:rPr>
          <w:rFonts w:hint="eastAsia"/>
        </w:rPr>
        <w:t>之電解質試片未經研磨的表面顯微結構</w:t>
      </w:r>
      <w:r w:rsidR="00236E6C">
        <w:rPr>
          <w:rFonts w:hint="eastAsia"/>
        </w:rPr>
        <w:t>。</w:t>
      </w:r>
      <w:r w:rsidR="003713AC">
        <w:rPr>
          <w:rFonts w:hint="eastAsia"/>
        </w:rPr>
        <w:t>(a)</w:t>
      </w:r>
      <w:r w:rsidR="00236E6C">
        <w:rPr>
          <w:rFonts w:hint="eastAsia"/>
        </w:rPr>
        <w:t>(a-1) SDC20</w:t>
      </w:r>
      <w:r w:rsidR="003713AC">
        <w:rPr>
          <w:rFonts w:hint="eastAsia"/>
        </w:rPr>
        <w:t>、</w:t>
      </w:r>
      <w:r w:rsidR="003713AC">
        <w:rPr>
          <w:rFonts w:hint="eastAsia"/>
        </w:rPr>
        <w:t>(b)</w:t>
      </w:r>
      <w:r w:rsidR="00236E6C">
        <w:rPr>
          <w:rFonts w:hint="eastAsia"/>
        </w:rPr>
        <w:t>(b-1)</w:t>
      </w:r>
      <w:r w:rsidR="00236E6C" w:rsidRPr="00236E6C">
        <w:rPr>
          <w:rFonts w:hint="eastAsia"/>
        </w:rPr>
        <w:t xml:space="preserve"> </w:t>
      </w:r>
      <w:r w:rsidR="00236E6C">
        <w:rPr>
          <w:rFonts w:hint="eastAsia"/>
        </w:rPr>
        <w:t>LSB15DC</w:t>
      </w:r>
      <w:r w:rsidR="003713AC">
        <w:rPr>
          <w:rFonts w:hint="eastAsia"/>
        </w:rPr>
        <w:t>、</w:t>
      </w:r>
      <w:r w:rsidR="003713AC">
        <w:rPr>
          <w:rFonts w:hint="eastAsia"/>
        </w:rPr>
        <w:t>(c)</w:t>
      </w:r>
      <w:r w:rsidR="00236E6C">
        <w:rPr>
          <w:rFonts w:hint="eastAsia"/>
        </w:rPr>
        <w:t>(c-1) LSB20DC</w:t>
      </w:r>
      <w:r w:rsidR="003713AC">
        <w:rPr>
          <w:rFonts w:hint="eastAsia"/>
        </w:rPr>
        <w:t>、</w:t>
      </w:r>
      <w:r w:rsidR="003713AC">
        <w:rPr>
          <w:rFonts w:hint="eastAsia"/>
        </w:rPr>
        <w:t>(d)</w:t>
      </w:r>
      <w:r w:rsidR="00236E6C">
        <w:rPr>
          <w:rFonts w:hint="eastAsia"/>
        </w:rPr>
        <w:t>(d-1)</w:t>
      </w:r>
      <w:r w:rsidR="00236E6C" w:rsidRPr="00236E6C">
        <w:rPr>
          <w:rFonts w:hint="eastAsia"/>
        </w:rPr>
        <w:t xml:space="preserve"> </w:t>
      </w:r>
      <w:r w:rsidR="00236E6C">
        <w:rPr>
          <w:rFonts w:hint="eastAsia"/>
        </w:rPr>
        <w:t>LSC15DC</w:t>
      </w:r>
      <w:r w:rsidR="003713AC">
        <w:rPr>
          <w:rFonts w:hint="eastAsia"/>
        </w:rPr>
        <w:t>、</w:t>
      </w:r>
      <w:r w:rsidR="00236E6C">
        <w:rPr>
          <w:rFonts w:hint="eastAsia"/>
        </w:rPr>
        <w:t>和</w:t>
      </w:r>
      <w:r w:rsidR="003713AC">
        <w:rPr>
          <w:rFonts w:hint="eastAsia"/>
        </w:rPr>
        <w:t>(e)</w:t>
      </w:r>
      <w:r w:rsidR="00236E6C">
        <w:rPr>
          <w:rFonts w:hint="eastAsia"/>
        </w:rPr>
        <w:t>(e-1) LSC20DC</w:t>
      </w:r>
    </w:p>
    <w:p w:rsidR="00250F9A" w:rsidRDefault="00236E6C" w:rsidP="00D8240C">
      <w:pPr>
        <w:pStyle w:val="ac"/>
      </w:pPr>
      <w:r>
        <w:rPr>
          <w:rFonts w:hint="eastAsia"/>
        </w:rPr>
        <w:t>(</w:t>
      </w:r>
      <w:r>
        <w:rPr>
          <w:rFonts w:hint="eastAsia"/>
        </w:rPr>
        <w:t>左</w:t>
      </w:r>
      <w:r>
        <w:rPr>
          <w:rFonts w:hint="eastAsia"/>
        </w:rPr>
        <w:t>)</w:t>
      </w:r>
      <w:r w:rsidR="003713AC">
        <w:rPr>
          <w:rFonts w:hint="eastAsia"/>
        </w:rPr>
        <w:t xml:space="preserve">1500 </w:t>
      </w:r>
      <w:r w:rsidR="002C6B84" w:rsidRPr="007C1EBC">
        <w:rPr>
          <w:color w:val="000000" w:themeColor="text1"/>
        </w:rPr>
        <w:t>°C</w:t>
      </w:r>
      <w:r w:rsidR="003713AC">
        <w:rPr>
          <w:rFonts w:hint="eastAsia"/>
        </w:rPr>
        <w:t>燒結</w:t>
      </w:r>
      <w:r w:rsidR="003713AC">
        <w:rPr>
          <w:rFonts w:hint="eastAsia"/>
        </w:rPr>
        <w:t>2.5</w:t>
      </w:r>
      <w:r w:rsidR="003713AC">
        <w:rPr>
          <w:rFonts w:hint="eastAsia"/>
        </w:rPr>
        <w:t>小時，</w:t>
      </w:r>
      <w:r w:rsidR="003713AC">
        <w:rPr>
          <w:rFonts w:hint="eastAsia"/>
        </w:rPr>
        <w:t>(</w:t>
      </w:r>
      <w:r>
        <w:rPr>
          <w:rFonts w:hint="eastAsia"/>
        </w:rPr>
        <w:t>右</w:t>
      </w:r>
      <w:r w:rsidR="003713AC">
        <w:rPr>
          <w:rFonts w:hint="eastAsia"/>
        </w:rPr>
        <w:t xml:space="preserve">)1500 </w:t>
      </w:r>
      <w:r w:rsidR="002C6B84" w:rsidRPr="007C1EBC">
        <w:rPr>
          <w:color w:val="000000" w:themeColor="text1"/>
        </w:rPr>
        <w:t>°C</w:t>
      </w:r>
      <w:r w:rsidR="003713AC">
        <w:rPr>
          <w:rFonts w:hint="eastAsia"/>
        </w:rPr>
        <w:t>燒結</w:t>
      </w:r>
      <w:r w:rsidR="003713AC">
        <w:rPr>
          <w:rFonts w:hint="eastAsia"/>
        </w:rPr>
        <w:t>4</w:t>
      </w:r>
      <w:r w:rsidR="003713AC">
        <w:rPr>
          <w:rFonts w:hint="eastAsia"/>
        </w:rPr>
        <w:t>小時</w:t>
      </w:r>
    </w:p>
    <w:p w:rsidR="00D8240C" w:rsidRPr="00D8240C" w:rsidRDefault="00D8240C" w:rsidP="00D8240C"/>
    <w:p w:rsidR="00250F9A" w:rsidRDefault="00735268" w:rsidP="00250F9A">
      <w:pPr>
        <w:jc w:val="center"/>
        <w:rPr>
          <w:rFonts w:eastAsia="標楷體"/>
          <w:noProof/>
          <w:kern w:val="24"/>
          <w:sz w:val="24"/>
          <w:szCs w:val="24"/>
        </w:rPr>
      </w:pPr>
      <w:r w:rsidRPr="00250F9A">
        <w:rPr>
          <w:rFonts w:eastAsia="標楷體"/>
          <w:noProof/>
          <w:kern w:val="24"/>
          <w:sz w:val="24"/>
          <w:szCs w:val="24"/>
        </w:rPr>
        <w:drawing>
          <wp:inline distT="0" distB="0" distL="0" distR="0">
            <wp:extent cx="2172698" cy="3960000"/>
            <wp:effectExtent l="0" t="0" r="0" b="254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698" cy="3960000"/>
                    </a:xfrm>
                    <a:prstGeom prst="rect">
                      <a:avLst/>
                    </a:prstGeom>
                    <a:noFill/>
                    <a:ln>
                      <a:noFill/>
                    </a:ln>
                  </pic:spPr>
                </pic:pic>
              </a:graphicData>
            </a:graphic>
          </wp:inline>
        </w:drawing>
      </w:r>
    </w:p>
    <w:p w:rsidR="00D8240C" w:rsidRDefault="00D8240C" w:rsidP="00250F9A">
      <w:pPr>
        <w:jc w:val="center"/>
        <w:rPr>
          <w:rFonts w:eastAsia="標楷體"/>
          <w:noProof/>
          <w:kern w:val="24"/>
          <w:sz w:val="24"/>
          <w:szCs w:val="24"/>
        </w:rPr>
      </w:pPr>
    </w:p>
    <w:p w:rsidR="008B2377" w:rsidRDefault="00250F9A" w:rsidP="00D8240C">
      <w:pPr>
        <w:pStyle w:val="ac"/>
      </w:pPr>
      <w:bookmarkStart w:id="7" w:name="_Ref478145138"/>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6</w:t>
      </w:r>
      <w:r>
        <w:fldChar w:fldCharType="end"/>
      </w:r>
      <w:bookmarkEnd w:id="7"/>
      <w:r w:rsidR="009D6CD0">
        <w:rPr>
          <w:rFonts w:hint="eastAsia"/>
        </w:rPr>
        <w:t xml:space="preserve"> </w:t>
      </w:r>
      <w:r w:rsidR="008B2377">
        <w:rPr>
          <w:rFonts w:hint="eastAsia"/>
        </w:rPr>
        <w:t>多元摻雜</w:t>
      </w:r>
      <w:r w:rsidR="008B2377">
        <w:rPr>
          <w:rFonts w:hint="eastAsia"/>
        </w:rPr>
        <w:t>CeO</w:t>
      </w:r>
      <w:r w:rsidR="008B2377" w:rsidRPr="003713AC">
        <w:rPr>
          <w:rFonts w:hint="eastAsia"/>
          <w:vertAlign w:val="subscript"/>
        </w:rPr>
        <w:t>2</w:t>
      </w:r>
      <w:r w:rsidR="008B2377">
        <w:rPr>
          <w:rFonts w:hint="eastAsia"/>
        </w:rPr>
        <w:t>之電解質試片未經研磨的表面顯微結構。</w:t>
      </w:r>
      <w:r w:rsidR="003713AC">
        <w:rPr>
          <w:rFonts w:hint="eastAsia"/>
        </w:rPr>
        <w:t>(f)</w:t>
      </w:r>
      <w:r w:rsidR="008B2377">
        <w:rPr>
          <w:rFonts w:hint="eastAsia"/>
        </w:rPr>
        <w:t>(f-1)</w:t>
      </w:r>
      <w:r w:rsidR="008B2377" w:rsidRPr="008B2377">
        <w:rPr>
          <w:rFonts w:hint="eastAsia"/>
        </w:rPr>
        <w:t xml:space="preserve"> </w:t>
      </w:r>
      <w:r w:rsidR="008B2377">
        <w:rPr>
          <w:rFonts w:hint="eastAsia"/>
        </w:rPr>
        <w:t>NDC20</w:t>
      </w:r>
      <w:r w:rsidR="003713AC">
        <w:rPr>
          <w:rFonts w:hint="eastAsia"/>
        </w:rPr>
        <w:t>、</w:t>
      </w:r>
      <w:r w:rsidR="003713AC">
        <w:rPr>
          <w:rFonts w:hint="eastAsia"/>
        </w:rPr>
        <w:t>(g)</w:t>
      </w:r>
      <w:r w:rsidR="008B2377">
        <w:rPr>
          <w:rFonts w:hint="eastAsia"/>
        </w:rPr>
        <w:t>(g-1)</w:t>
      </w:r>
      <w:r w:rsidR="008B2377" w:rsidRPr="008B2377">
        <w:rPr>
          <w:rFonts w:hint="eastAsia"/>
        </w:rPr>
        <w:t xml:space="preserve"> </w:t>
      </w:r>
      <w:r w:rsidR="008B2377">
        <w:rPr>
          <w:rFonts w:hint="eastAsia"/>
        </w:rPr>
        <w:t>N18Y02DC</w:t>
      </w:r>
      <w:r w:rsidR="003713AC">
        <w:rPr>
          <w:rFonts w:hint="eastAsia"/>
        </w:rPr>
        <w:t>、</w:t>
      </w:r>
      <w:r w:rsidR="003713AC">
        <w:rPr>
          <w:rFonts w:hint="eastAsia"/>
        </w:rPr>
        <w:t>(h)</w:t>
      </w:r>
      <w:r w:rsidR="008B2377">
        <w:rPr>
          <w:rFonts w:hint="eastAsia"/>
        </w:rPr>
        <w:t>(h-1)</w:t>
      </w:r>
      <w:r w:rsidR="008B2377" w:rsidRPr="008B2377">
        <w:rPr>
          <w:rFonts w:hint="eastAsia"/>
        </w:rPr>
        <w:t xml:space="preserve"> </w:t>
      </w:r>
      <w:r w:rsidR="008B2377">
        <w:rPr>
          <w:rFonts w:hint="eastAsia"/>
        </w:rPr>
        <w:t>N17Y03DC</w:t>
      </w:r>
      <w:r w:rsidR="003713AC">
        <w:rPr>
          <w:rFonts w:hint="eastAsia"/>
        </w:rPr>
        <w:t>、</w:t>
      </w:r>
      <w:r w:rsidR="003713AC">
        <w:rPr>
          <w:rFonts w:hint="eastAsia"/>
        </w:rPr>
        <w:t>(i)</w:t>
      </w:r>
      <w:r w:rsidR="008B2377">
        <w:rPr>
          <w:rFonts w:hint="eastAsia"/>
        </w:rPr>
        <w:t>(i-1)</w:t>
      </w:r>
      <w:r w:rsidR="008B2377" w:rsidRPr="008B2377">
        <w:rPr>
          <w:rFonts w:hint="eastAsia"/>
        </w:rPr>
        <w:t xml:space="preserve"> </w:t>
      </w:r>
      <w:r w:rsidR="008B2377">
        <w:rPr>
          <w:rFonts w:hint="eastAsia"/>
        </w:rPr>
        <w:t>N18C02DC</w:t>
      </w:r>
      <w:r w:rsidR="003713AC">
        <w:rPr>
          <w:rFonts w:hint="eastAsia"/>
        </w:rPr>
        <w:t>、</w:t>
      </w:r>
      <w:r w:rsidR="003713AC">
        <w:rPr>
          <w:rFonts w:hint="eastAsia"/>
        </w:rPr>
        <w:t>(j)</w:t>
      </w:r>
      <w:r w:rsidR="008B2377">
        <w:rPr>
          <w:rFonts w:hint="eastAsia"/>
        </w:rPr>
        <w:t>(j-1)</w:t>
      </w:r>
      <w:r w:rsidR="008B2377" w:rsidRPr="008B2377">
        <w:rPr>
          <w:rFonts w:hint="eastAsia"/>
        </w:rPr>
        <w:t xml:space="preserve"> </w:t>
      </w:r>
      <w:r w:rsidR="008B2377">
        <w:rPr>
          <w:rFonts w:hint="eastAsia"/>
        </w:rPr>
        <w:t>N17Y03DC</w:t>
      </w:r>
    </w:p>
    <w:p w:rsidR="008B2377" w:rsidRDefault="008B2377" w:rsidP="008B2377">
      <w:pPr>
        <w:pStyle w:val="ac"/>
      </w:pPr>
      <w:r>
        <w:rPr>
          <w:rFonts w:hint="eastAsia"/>
        </w:rPr>
        <w:t>(</w:t>
      </w:r>
      <w:r>
        <w:rPr>
          <w:rFonts w:hint="eastAsia"/>
        </w:rPr>
        <w:t>左</w:t>
      </w:r>
      <w:r>
        <w:rPr>
          <w:rFonts w:hint="eastAsia"/>
        </w:rPr>
        <w:t xml:space="preserve">)1500 </w:t>
      </w:r>
      <w:r w:rsidR="002C6B84" w:rsidRPr="007C1EBC">
        <w:rPr>
          <w:color w:val="000000" w:themeColor="text1"/>
        </w:rPr>
        <w:t>°C</w:t>
      </w:r>
      <w:r>
        <w:rPr>
          <w:rFonts w:hint="eastAsia"/>
        </w:rPr>
        <w:t>燒結</w:t>
      </w:r>
      <w:r>
        <w:rPr>
          <w:rFonts w:hint="eastAsia"/>
        </w:rPr>
        <w:t>2.5</w:t>
      </w:r>
      <w:r>
        <w:rPr>
          <w:rFonts w:hint="eastAsia"/>
        </w:rPr>
        <w:t>小時，</w:t>
      </w:r>
      <w:r>
        <w:rPr>
          <w:rFonts w:hint="eastAsia"/>
        </w:rPr>
        <w:t>(</w:t>
      </w:r>
      <w:r>
        <w:rPr>
          <w:rFonts w:hint="eastAsia"/>
        </w:rPr>
        <w:t>右</w:t>
      </w:r>
      <w:r>
        <w:rPr>
          <w:rFonts w:hint="eastAsia"/>
        </w:rPr>
        <w:t xml:space="preserve">)1500 </w:t>
      </w:r>
      <w:r w:rsidR="002C6B84" w:rsidRPr="007C1EBC">
        <w:rPr>
          <w:color w:val="000000" w:themeColor="text1"/>
        </w:rPr>
        <w:t>°C</w:t>
      </w:r>
      <w:r>
        <w:rPr>
          <w:rFonts w:hint="eastAsia"/>
        </w:rPr>
        <w:t>燒結</w:t>
      </w:r>
      <w:r>
        <w:rPr>
          <w:rFonts w:hint="eastAsia"/>
        </w:rPr>
        <w:t>4</w:t>
      </w:r>
      <w:r>
        <w:rPr>
          <w:rFonts w:hint="eastAsia"/>
        </w:rPr>
        <w:t>小時</w:t>
      </w:r>
    </w:p>
    <w:p w:rsidR="00D8240C" w:rsidRPr="00D8240C" w:rsidRDefault="00D8240C" w:rsidP="00D8240C"/>
    <w:p w:rsidR="003713AC" w:rsidRPr="001E4810" w:rsidRDefault="003713AC" w:rsidP="004636DB">
      <w:pPr>
        <w:outlineLvl w:val="0"/>
        <w:rPr>
          <w:sz w:val="24"/>
          <w:szCs w:val="24"/>
        </w:rPr>
      </w:pPr>
      <w:r>
        <w:rPr>
          <w:rFonts w:hint="eastAsia"/>
          <w:sz w:val="24"/>
          <w:szCs w:val="24"/>
        </w:rPr>
        <w:t>3.3</w:t>
      </w:r>
      <w:r w:rsidR="009D6CD0">
        <w:rPr>
          <w:rFonts w:hint="eastAsia"/>
          <w:sz w:val="24"/>
          <w:szCs w:val="24"/>
        </w:rPr>
        <w:t xml:space="preserve"> </w:t>
      </w:r>
      <w:r>
        <w:rPr>
          <w:rFonts w:hint="eastAsia"/>
          <w:sz w:val="24"/>
          <w:szCs w:val="24"/>
        </w:rPr>
        <w:t>拉曼光譜</w:t>
      </w:r>
      <w:r w:rsidRPr="001E4810">
        <w:rPr>
          <w:rFonts w:hint="eastAsia"/>
          <w:sz w:val="24"/>
          <w:szCs w:val="24"/>
        </w:rPr>
        <w:t>分析</w:t>
      </w:r>
    </w:p>
    <w:p w:rsidR="003713AC" w:rsidRPr="003713AC" w:rsidRDefault="003713AC" w:rsidP="004636DB">
      <w:pPr>
        <w:spacing w:beforeLines="50" w:before="120"/>
        <w:ind w:firstLineChars="200" w:firstLine="400"/>
      </w:pPr>
      <w:r w:rsidRPr="003713AC">
        <w:rPr>
          <w:rFonts w:hint="eastAsia"/>
        </w:rPr>
        <w:t>藉由拉曼光譜儀對燒結溫度</w:t>
      </w:r>
      <w:r w:rsidRPr="003713AC">
        <w:t>1500</w:t>
      </w:r>
      <w:r w:rsidRPr="003713AC">
        <w:rPr>
          <w:rFonts w:hint="eastAsia"/>
        </w:rPr>
        <w:t xml:space="preserve"> </w:t>
      </w:r>
      <w:r w:rsidRPr="003713AC">
        <w:t>°C</w:t>
      </w:r>
      <w:r w:rsidRPr="003713AC">
        <w:rPr>
          <w:rFonts w:hint="eastAsia"/>
        </w:rPr>
        <w:t>持溫</w:t>
      </w:r>
      <w:r w:rsidRPr="003713AC">
        <w:rPr>
          <w:rFonts w:hint="eastAsia"/>
        </w:rPr>
        <w:t>4</w:t>
      </w:r>
      <w:r w:rsidRPr="003713AC">
        <w:rPr>
          <w:rFonts w:hint="eastAsia"/>
        </w:rPr>
        <w:t>小時的電解質試片在空氣以及</w:t>
      </w:r>
      <w:r w:rsidRPr="003713AC">
        <w:rPr>
          <w:rFonts w:hint="eastAsia"/>
        </w:rPr>
        <w:t xml:space="preserve">800 </w:t>
      </w:r>
      <w:r w:rsidRPr="003713AC">
        <w:t>°C</w:t>
      </w:r>
      <w:r w:rsidRPr="003713AC">
        <w:rPr>
          <w:rFonts w:hint="eastAsia"/>
        </w:rPr>
        <w:t>持溫</w:t>
      </w:r>
      <w:r w:rsidRPr="003713AC">
        <w:rPr>
          <w:rFonts w:hint="eastAsia"/>
        </w:rPr>
        <w:t>1</w:t>
      </w:r>
      <w:r w:rsidRPr="003713AC">
        <w:rPr>
          <w:rFonts w:hint="eastAsia"/>
        </w:rPr>
        <w:t>小時的還原氣氛</w:t>
      </w:r>
      <w:r w:rsidRPr="003713AC">
        <w:rPr>
          <w:rFonts w:hint="eastAsia"/>
        </w:rPr>
        <w:t>(</w:t>
      </w:r>
      <w:r w:rsidRPr="003713AC">
        <w:t>5% H</w:t>
      </w:r>
      <w:r w:rsidRPr="003713AC">
        <w:rPr>
          <w:vertAlign w:val="subscript"/>
        </w:rPr>
        <w:t xml:space="preserve">2 </w:t>
      </w:r>
      <w:r w:rsidRPr="003713AC">
        <w:t>- 95% N</w:t>
      </w:r>
      <w:r w:rsidRPr="003713AC">
        <w:rPr>
          <w:vertAlign w:val="subscript"/>
        </w:rPr>
        <w:t>2</w:t>
      </w:r>
      <w:r w:rsidRPr="003713AC">
        <w:rPr>
          <w:rFonts w:hint="eastAsia"/>
        </w:rPr>
        <w:t>)</w:t>
      </w:r>
      <w:r w:rsidRPr="003713AC">
        <w:rPr>
          <w:rFonts w:hint="eastAsia"/>
        </w:rPr>
        <w:t>下進行分析，從</w:t>
      </w:r>
      <w:r w:rsidR="00171C85" w:rsidRPr="004636DB">
        <w:rPr>
          <w:b/>
        </w:rPr>
        <w:fldChar w:fldCharType="begin"/>
      </w:r>
      <w:r w:rsidR="00171C85" w:rsidRPr="004636DB">
        <w:rPr>
          <w:b/>
        </w:rPr>
        <w:instrText xml:space="preserve"> REF _Ref478148128 \h </w:instrText>
      </w:r>
      <w:r w:rsidR="008B2377">
        <w:rPr>
          <w:b/>
        </w:rPr>
        <w:instrText xml:space="preserve"> \* MERGEFORMAT </w:instrText>
      </w:r>
      <w:r w:rsidR="00171C85" w:rsidRPr="004636DB">
        <w:rPr>
          <w:b/>
        </w:rPr>
      </w:r>
      <w:r w:rsidR="00171C85" w:rsidRPr="004636DB">
        <w:rPr>
          <w:b/>
        </w:rPr>
        <w:fldChar w:fldCharType="separate"/>
      </w:r>
      <w:r w:rsidR="00182F3C" w:rsidRPr="007C1EBC">
        <w:rPr>
          <w:rFonts w:hint="eastAsia"/>
          <w:b/>
        </w:rPr>
        <w:t>圖</w:t>
      </w:r>
      <w:r w:rsidR="00182F3C">
        <w:rPr>
          <w:rFonts w:hint="eastAsia"/>
        </w:rPr>
        <w:t xml:space="preserve"> </w:t>
      </w:r>
      <w:r w:rsidR="00182F3C">
        <w:rPr>
          <w:noProof/>
        </w:rPr>
        <w:t>7</w:t>
      </w:r>
      <w:r w:rsidR="00171C85" w:rsidRPr="004636DB">
        <w:rPr>
          <w:b/>
        </w:rPr>
        <w:fldChar w:fldCharType="end"/>
      </w:r>
      <w:r w:rsidRPr="003713AC">
        <w:rPr>
          <w:rFonts w:hint="eastAsia"/>
        </w:rPr>
        <w:t>中可知有三個較為明顯的拉曼峰座落在</w:t>
      </w:r>
      <w:r w:rsidRPr="003713AC">
        <w:t>~245 cm</w:t>
      </w:r>
      <w:r w:rsidRPr="003713AC">
        <w:rPr>
          <w:vertAlign w:val="superscript"/>
        </w:rPr>
        <w:t>−1</w:t>
      </w:r>
      <w:r w:rsidRPr="003713AC">
        <w:rPr>
          <w:rFonts w:hint="eastAsia"/>
        </w:rPr>
        <w:t>、</w:t>
      </w:r>
      <w:r w:rsidRPr="003713AC">
        <w:rPr>
          <w:rFonts w:hint="eastAsia"/>
        </w:rPr>
        <w:t>~</w:t>
      </w:r>
      <w:r w:rsidRPr="003713AC">
        <w:t>456 cm</w:t>
      </w:r>
      <w:r w:rsidRPr="003713AC">
        <w:rPr>
          <w:vertAlign w:val="superscript"/>
        </w:rPr>
        <w:t>−1</w:t>
      </w:r>
      <w:r w:rsidRPr="003713AC">
        <w:rPr>
          <w:rFonts w:hint="eastAsia"/>
        </w:rPr>
        <w:t>和</w:t>
      </w:r>
      <w:r w:rsidRPr="003713AC">
        <w:rPr>
          <w:rFonts w:hint="eastAsia"/>
        </w:rPr>
        <w:t>~</w:t>
      </w:r>
      <w:r w:rsidRPr="003713AC">
        <w:t>545 cm</w:t>
      </w:r>
      <w:r w:rsidRPr="003713AC">
        <w:rPr>
          <w:vertAlign w:val="superscript"/>
        </w:rPr>
        <w:t>−1</w:t>
      </w:r>
      <w:r w:rsidRPr="003713AC">
        <w:rPr>
          <w:rFonts w:hint="eastAsia"/>
        </w:rPr>
        <w:t>。其中位於</w:t>
      </w:r>
      <w:r w:rsidRPr="003713AC">
        <w:rPr>
          <w:rFonts w:hint="eastAsia"/>
        </w:rPr>
        <w:t>~</w:t>
      </w:r>
      <w:r w:rsidRPr="003713AC">
        <w:t>456 cm</w:t>
      </w:r>
      <w:r w:rsidRPr="003713AC">
        <w:rPr>
          <w:vertAlign w:val="superscript"/>
        </w:rPr>
        <w:t>−1</w:t>
      </w:r>
      <w:r w:rsidRPr="003713AC">
        <w:rPr>
          <w:rFonts w:hint="eastAsia"/>
        </w:rPr>
        <w:t>的拉曼峰為</w:t>
      </w:r>
      <w:r w:rsidRPr="003713AC">
        <w:rPr>
          <w:rFonts w:hint="eastAsia"/>
        </w:rPr>
        <w:t>CeO</w:t>
      </w:r>
      <w:r w:rsidRPr="003713AC">
        <w:rPr>
          <w:rFonts w:hint="eastAsia"/>
          <w:vertAlign w:val="subscript"/>
        </w:rPr>
        <w:t>2</w:t>
      </w:r>
      <w:r w:rsidRPr="003713AC">
        <w:rPr>
          <w:rFonts w:hint="eastAsia"/>
        </w:rPr>
        <w:t>立方螢石結構之對稱</w:t>
      </w:r>
      <w:r w:rsidRPr="003713AC">
        <w:rPr>
          <w:rFonts w:hint="eastAsia"/>
        </w:rPr>
        <w:t>F</w:t>
      </w:r>
      <w:r w:rsidRPr="003713AC">
        <w:rPr>
          <w:rFonts w:hint="eastAsia"/>
          <w:vertAlign w:val="subscript"/>
        </w:rPr>
        <w:t>2g</w:t>
      </w:r>
      <w:r w:rsidRPr="003713AC">
        <w:rPr>
          <w:rFonts w:hint="eastAsia"/>
        </w:rPr>
        <w:t>特徵峰值，並且此峰可被視作為每一個</w:t>
      </w:r>
      <w:r w:rsidRPr="003713AC">
        <w:t>Ce</w:t>
      </w:r>
      <w:r w:rsidRPr="003713AC">
        <w:rPr>
          <w:rFonts w:hint="eastAsia"/>
        </w:rPr>
        <w:t>原子周圍的</w:t>
      </w:r>
      <w:r w:rsidRPr="003713AC">
        <w:t>O</w:t>
      </w:r>
      <w:r w:rsidRPr="003713AC">
        <w:rPr>
          <w:rFonts w:hint="eastAsia"/>
        </w:rPr>
        <w:t>原子的對稱呼吸模式</w:t>
      </w:r>
      <w:r w:rsidRPr="003713AC">
        <w:t>(breathing mode)</w:t>
      </w:r>
      <w:r w:rsidR="003C0C3F" w:rsidRPr="003C0C3F">
        <w:rPr>
          <w:rFonts w:hint="eastAsia"/>
        </w:rPr>
        <w:t xml:space="preserve"> </w:t>
      </w:r>
      <w:r w:rsidR="003C0C3F">
        <w:rPr>
          <w:rFonts w:hint="eastAsia"/>
        </w:rPr>
        <w:t>[1</w:t>
      </w:r>
      <w:r w:rsidR="003C0C3F">
        <w:t>3]</w:t>
      </w:r>
      <w:r w:rsidRPr="003713AC">
        <w:rPr>
          <w:rFonts w:hint="eastAsia"/>
        </w:rPr>
        <w:t>。位於</w:t>
      </w:r>
      <w:r w:rsidRPr="003713AC">
        <w:rPr>
          <w:rFonts w:hint="eastAsia"/>
        </w:rPr>
        <w:t>~</w:t>
      </w:r>
      <w:r w:rsidRPr="003713AC">
        <w:t>245 cm</w:t>
      </w:r>
      <w:r w:rsidRPr="003713AC">
        <w:rPr>
          <w:vertAlign w:val="superscript"/>
        </w:rPr>
        <w:t>−1</w:t>
      </w:r>
      <w:r w:rsidRPr="003713AC">
        <w:rPr>
          <w:rFonts w:hint="eastAsia"/>
        </w:rPr>
        <w:t>和</w:t>
      </w:r>
      <w:r w:rsidRPr="003713AC">
        <w:rPr>
          <w:rFonts w:hint="eastAsia"/>
        </w:rPr>
        <w:t>~</w:t>
      </w:r>
      <w:r w:rsidRPr="003713AC">
        <w:t>545 cm</w:t>
      </w:r>
      <w:r w:rsidRPr="003713AC">
        <w:rPr>
          <w:vertAlign w:val="superscript"/>
        </w:rPr>
        <w:t>−1</w:t>
      </w:r>
      <w:r w:rsidRPr="003713AC">
        <w:rPr>
          <w:rFonts w:hint="eastAsia"/>
        </w:rPr>
        <w:t>兩個較弱的拉曼峰分別為晶格振動之雙簡併橫向光學模態</w:t>
      </w:r>
      <w:r w:rsidRPr="003713AC">
        <w:rPr>
          <w:rFonts w:hint="eastAsia"/>
        </w:rPr>
        <w:t>(</w:t>
      </w:r>
      <w:r w:rsidRPr="003713AC">
        <w:t>doubly degenerate transverse optical mode , 2TO)</w:t>
      </w:r>
      <w:r w:rsidRPr="003713AC">
        <w:rPr>
          <w:rFonts w:hint="eastAsia"/>
        </w:rPr>
        <w:t>以及非簡併縱向光學模態</w:t>
      </w:r>
      <w:r w:rsidRPr="003713AC">
        <w:t>(Longitunal optical mode, LO)</w:t>
      </w:r>
      <w:r w:rsidR="00B949C2">
        <w:rPr>
          <w:rFonts w:hint="eastAsia"/>
        </w:rPr>
        <w:t>。然而，後者拉曼峰的產生是由於螢石結構中產生氧空缺導致晶格的不對稱</w:t>
      </w:r>
      <w:r w:rsidR="003C0C3F">
        <w:rPr>
          <w:rFonts w:hint="eastAsia"/>
        </w:rPr>
        <w:t>[1</w:t>
      </w:r>
      <w:r w:rsidR="003C0C3F">
        <w:t>4]</w:t>
      </w:r>
      <w:r w:rsidR="00B949C2">
        <w:rPr>
          <w:rFonts w:hint="eastAsia"/>
        </w:rPr>
        <w:t>，氧空缺</w:t>
      </w:r>
      <w:r w:rsidR="00F36670">
        <w:rPr>
          <w:rFonts w:hint="eastAsia"/>
        </w:rPr>
        <w:t>主要是因為摻雜低價陽離子固溶</w:t>
      </w:r>
      <w:r w:rsidRPr="003713AC">
        <w:rPr>
          <w:rFonts w:hint="eastAsia"/>
        </w:rPr>
        <w:t>於</w:t>
      </w:r>
      <w:r w:rsidRPr="003713AC">
        <w:rPr>
          <w:rFonts w:hint="eastAsia"/>
        </w:rPr>
        <w:t>CeO</w:t>
      </w:r>
      <w:r w:rsidRPr="003713AC">
        <w:rPr>
          <w:rFonts w:hint="eastAsia"/>
          <w:vertAlign w:val="subscript"/>
        </w:rPr>
        <w:t>2</w:t>
      </w:r>
      <w:r w:rsidRPr="003713AC">
        <w:rPr>
          <w:rFonts w:hint="eastAsia"/>
        </w:rPr>
        <w:t>晶體中而形成。額外的兩個明顯的拉曼峰座落在</w:t>
      </w:r>
      <w:r w:rsidRPr="003713AC">
        <w:t>~</w:t>
      </w:r>
      <w:r w:rsidRPr="003713AC">
        <w:rPr>
          <w:rFonts w:hint="eastAsia"/>
        </w:rPr>
        <w:t>679</w:t>
      </w:r>
      <w:r w:rsidRPr="003713AC">
        <w:t xml:space="preserve"> cm</w:t>
      </w:r>
      <w:r w:rsidRPr="003713AC">
        <w:rPr>
          <w:vertAlign w:val="superscript"/>
        </w:rPr>
        <w:t>−1</w:t>
      </w:r>
      <w:r w:rsidRPr="003713AC">
        <w:rPr>
          <w:rFonts w:hint="eastAsia"/>
        </w:rPr>
        <w:t>、</w:t>
      </w:r>
      <w:r w:rsidRPr="003713AC">
        <w:rPr>
          <w:rFonts w:hint="eastAsia"/>
        </w:rPr>
        <w:t>~954</w:t>
      </w:r>
      <w:r w:rsidRPr="003713AC">
        <w:t>cm</w:t>
      </w:r>
      <w:r w:rsidRPr="003713AC">
        <w:rPr>
          <w:vertAlign w:val="superscript"/>
        </w:rPr>
        <w:t>−1</w:t>
      </w:r>
      <w:r w:rsidRPr="003713AC">
        <w:rPr>
          <w:rFonts w:hint="eastAsia"/>
        </w:rPr>
        <w:t>只有在</w:t>
      </w:r>
      <w:r w:rsidRPr="003713AC">
        <w:t xml:space="preserve">LSB15DC </w:t>
      </w:r>
      <w:r w:rsidRPr="003713AC">
        <w:rPr>
          <w:rFonts w:hint="eastAsia"/>
        </w:rPr>
        <w:t>和</w:t>
      </w:r>
      <w:r w:rsidRPr="003713AC">
        <w:t>LSC15DC</w:t>
      </w:r>
      <w:r w:rsidRPr="003713AC">
        <w:rPr>
          <w:rFonts w:hint="eastAsia"/>
        </w:rPr>
        <w:t>中較為明顯，</w:t>
      </w:r>
      <w:r w:rsidR="008B2377">
        <w:rPr>
          <w:rFonts w:hint="eastAsia"/>
        </w:rPr>
        <w:t>這形成的原因目前尚不清楚</w:t>
      </w:r>
      <w:r w:rsidRPr="003713AC">
        <w:rPr>
          <w:rFonts w:hint="eastAsia"/>
        </w:rPr>
        <w:t>。</w:t>
      </w:r>
    </w:p>
    <w:p w:rsidR="003713AC" w:rsidRPr="003713AC" w:rsidRDefault="003713AC" w:rsidP="004636DB">
      <w:pPr>
        <w:spacing w:beforeLines="50" w:before="120"/>
        <w:ind w:firstLineChars="200" w:firstLine="400"/>
      </w:pPr>
      <w:r w:rsidRPr="003713AC">
        <w:rPr>
          <w:rFonts w:hint="eastAsia"/>
        </w:rPr>
        <w:t>為了提升實驗的準確性，所有試片量測皆出自於同一台拉曼光譜儀，並且量測時各試片的粉末重量比也皆相同，各試片在空氣下的</w:t>
      </w:r>
      <w:r w:rsidRPr="003713AC">
        <w:rPr>
          <w:rFonts w:hint="eastAsia"/>
        </w:rPr>
        <w:t>F</w:t>
      </w:r>
      <w:r w:rsidRPr="003713AC">
        <w:rPr>
          <w:rFonts w:hint="eastAsia"/>
          <w:vertAlign w:val="subscript"/>
        </w:rPr>
        <w:t>2g</w:t>
      </w:r>
      <w:r w:rsidRPr="003713AC">
        <w:rPr>
          <w:rFonts w:hint="eastAsia"/>
        </w:rPr>
        <w:t>特徵峰值強度</w:t>
      </w:r>
      <w:r w:rsidRPr="003713AC">
        <w:t>(M) (counts)</w:t>
      </w:r>
      <w:r w:rsidRPr="003713AC">
        <w:rPr>
          <w:rFonts w:hint="eastAsia"/>
        </w:rPr>
        <w:t>依序為</w:t>
      </w:r>
      <w:r w:rsidR="005628FB" w:rsidRPr="007950B9">
        <w:t>M</w:t>
      </w:r>
      <w:r w:rsidR="005628FB" w:rsidRPr="007950B9">
        <w:rPr>
          <w:vertAlign w:val="subscript"/>
        </w:rPr>
        <w:t>LSB15DC–4</w:t>
      </w:r>
      <w:r w:rsidR="005628FB" w:rsidRPr="007950B9">
        <w:t xml:space="preserve"> (50477) &gt; M</w:t>
      </w:r>
      <w:r w:rsidR="005628FB" w:rsidRPr="007950B9">
        <w:rPr>
          <w:vertAlign w:val="subscript"/>
        </w:rPr>
        <w:t>SDC20–4</w:t>
      </w:r>
      <w:r w:rsidR="005628FB" w:rsidRPr="007950B9">
        <w:t xml:space="preserve"> (22237) &gt; M</w:t>
      </w:r>
      <w:r w:rsidR="005628FB" w:rsidRPr="007950B9">
        <w:rPr>
          <w:vertAlign w:val="subscript"/>
        </w:rPr>
        <w:t>LSC15DC–4</w:t>
      </w:r>
      <w:r w:rsidR="005628FB" w:rsidRPr="007950B9">
        <w:t xml:space="preserve"> (21657) &gt; M</w:t>
      </w:r>
      <w:r w:rsidR="005628FB" w:rsidRPr="007950B9">
        <w:rPr>
          <w:vertAlign w:val="subscript"/>
        </w:rPr>
        <w:t>LSB20DC–4</w:t>
      </w:r>
      <w:r w:rsidR="005628FB" w:rsidRPr="007950B9">
        <w:t xml:space="preserve"> (16974) &gt; M</w:t>
      </w:r>
      <w:r w:rsidR="005628FB" w:rsidRPr="007950B9">
        <w:rPr>
          <w:vertAlign w:val="subscript"/>
        </w:rPr>
        <w:t>N17C03DC–4</w:t>
      </w:r>
      <w:r w:rsidR="005628FB" w:rsidRPr="007950B9">
        <w:t xml:space="preserve"> (15481) &gt; M</w:t>
      </w:r>
      <w:r w:rsidR="005628FB" w:rsidRPr="007950B9">
        <w:rPr>
          <w:vertAlign w:val="subscript"/>
        </w:rPr>
        <w:t>LSC20DC–4</w:t>
      </w:r>
      <w:r w:rsidR="005628FB" w:rsidRPr="007950B9">
        <w:t xml:space="preserve"> (14743) &gt; M</w:t>
      </w:r>
      <w:r w:rsidR="005628FB" w:rsidRPr="007950B9">
        <w:rPr>
          <w:vertAlign w:val="subscript"/>
        </w:rPr>
        <w:t>N18C02DC–4</w:t>
      </w:r>
      <w:r w:rsidR="005628FB" w:rsidRPr="007950B9">
        <w:t xml:space="preserve"> (14731) &gt; </w:t>
      </w:r>
      <w:r w:rsidR="005628FB" w:rsidRPr="007950B9">
        <w:lastRenderedPageBreak/>
        <w:t>M</w:t>
      </w:r>
      <w:r w:rsidR="005628FB" w:rsidRPr="007950B9">
        <w:rPr>
          <w:vertAlign w:val="subscript"/>
        </w:rPr>
        <w:t>N17Y03DC–4</w:t>
      </w:r>
      <w:r w:rsidR="005628FB" w:rsidRPr="007950B9">
        <w:t xml:space="preserve"> (13708) &gt; M</w:t>
      </w:r>
      <w:r w:rsidR="005628FB" w:rsidRPr="007950B9">
        <w:rPr>
          <w:vertAlign w:val="subscript"/>
        </w:rPr>
        <w:t>NDC20–4</w:t>
      </w:r>
      <w:r w:rsidR="005628FB" w:rsidRPr="007950B9">
        <w:t xml:space="preserve"> (13404) &gt; M</w:t>
      </w:r>
      <w:r w:rsidR="005628FB" w:rsidRPr="007950B9">
        <w:rPr>
          <w:vertAlign w:val="subscript"/>
        </w:rPr>
        <w:t>N18Y02DC–4</w:t>
      </w:r>
      <w:r w:rsidR="005628FB" w:rsidRPr="007950B9">
        <w:t xml:space="preserve"> (7828)</w:t>
      </w:r>
      <w:r w:rsidRPr="003713AC">
        <w:rPr>
          <w:rFonts w:hint="eastAsia"/>
        </w:rPr>
        <w:t>。經過還原氣氛</w:t>
      </w:r>
      <w:r w:rsidR="008B2377">
        <w:rPr>
          <w:rFonts w:hint="eastAsia"/>
        </w:rPr>
        <w:t>處理後</w:t>
      </w:r>
      <w:r w:rsidR="00605CF7" w:rsidRPr="003713AC">
        <w:rPr>
          <w:rFonts w:hint="eastAsia"/>
        </w:rPr>
        <w:t>，</w:t>
      </w:r>
      <w:r w:rsidRPr="003713AC">
        <w:rPr>
          <w:rFonts w:hint="eastAsia"/>
        </w:rPr>
        <w:t>量測各試片的</w:t>
      </w:r>
      <w:r w:rsidRPr="003713AC">
        <w:rPr>
          <w:rFonts w:hint="eastAsia"/>
        </w:rPr>
        <w:t>F</w:t>
      </w:r>
      <w:r w:rsidRPr="003713AC">
        <w:rPr>
          <w:rFonts w:hint="eastAsia"/>
          <w:vertAlign w:val="subscript"/>
        </w:rPr>
        <w:t>2g</w:t>
      </w:r>
      <w:r w:rsidRPr="003713AC">
        <w:rPr>
          <w:rFonts w:hint="eastAsia"/>
        </w:rPr>
        <w:t>特徵峰值強度</w:t>
      </w:r>
      <w:r w:rsidRPr="003713AC">
        <w:t>(M’) (counts)</w:t>
      </w:r>
      <w:r w:rsidRPr="003713AC">
        <w:rPr>
          <w:rFonts w:hint="eastAsia"/>
        </w:rPr>
        <w:t>依序為</w:t>
      </w:r>
      <w:r w:rsidR="005628FB" w:rsidRPr="00CF40BD">
        <w:rPr>
          <w:kern w:val="24"/>
        </w:rPr>
        <w:t>M’</w:t>
      </w:r>
      <w:r w:rsidR="005628FB" w:rsidRPr="00CF40BD">
        <w:rPr>
          <w:vertAlign w:val="subscript"/>
        </w:rPr>
        <w:t>LSC15DC–4</w:t>
      </w:r>
      <w:r w:rsidR="005628FB" w:rsidRPr="00CF40BD">
        <w:t xml:space="preserve"> (20369) &gt; </w:t>
      </w:r>
      <w:r w:rsidR="005628FB" w:rsidRPr="00CF40BD">
        <w:rPr>
          <w:kern w:val="24"/>
        </w:rPr>
        <w:t>M’</w:t>
      </w:r>
      <w:r w:rsidR="005628FB" w:rsidRPr="00CF40BD">
        <w:rPr>
          <w:vertAlign w:val="subscript"/>
        </w:rPr>
        <w:t>NDC20–4</w:t>
      </w:r>
      <w:r w:rsidR="005628FB" w:rsidRPr="00CF40BD">
        <w:t xml:space="preserve"> (13351)</w:t>
      </w:r>
      <w:r w:rsidR="005628FB">
        <w:rPr>
          <w:rFonts w:hint="eastAsia"/>
        </w:rPr>
        <w:t xml:space="preserve"> </w:t>
      </w:r>
      <w:r w:rsidR="005628FB" w:rsidRPr="00CF40BD">
        <w:t xml:space="preserve">&gt; </w:t>
      </w:r>
      <w:r w:rsidR="005628FB" w:rsidRPr="00CF40BD">
        <w:rPr>
          <w:kern w:val="24"/>
        </w:rPr>
        <w:t>M’</w:t>
      </w:r>
      <w:r w:rsidR="005628FB" w:rsidRPr="00CF40BD">
        <w:rPr>
          <w:vertAlign w:val="subscript"/>
        </w:rPr>
        <w:t>N17C03DC–4</w:t>
      </w:r>
      <w:r w:rsidR="005628FB" w:rsidRPr="00CF40BD">
        <w:t xml:space="preserve"> (6667)</w:t>
      </w:r>
      <w:r w:rsidR="00605CF7">
        <w:t xml:space="preserve"> </w:t>
      </w:r>
      <w:r w:rsidR="005628FB" w:rsidRPr="00CF40BD">
        <w:t xml:space="preserve">&gt; </w:t>
      </w:r>
      <w:r w:rsidR="005628FB" w:rsidRPr="00CF40BD">
        <w:rPr>
          <w:kern w:val="24"/>
        </w:rPr>
        <w:t>M’</w:t>
      </w:r>
      <w:r w:rsidR="005628FB" w:rsidRPr="00CF40BD">
        <w:rPr>
          <w:vertAlign w:val="subscript"/>
        </w:rPr>
        <w:t>LSB15DC–4</w:t>
      </w:r>
      <w:r w:rsidR="005628FB" w:rsidRPr="00CF40BD">
        <w:t xml:space="preserve"> (4781)</w:t>
      </w:r>
      <w:r w:rsidR="00605CF7">
        <w:t xml:space="preserve"> </w:t>
      </w:r>
      <w:r w:rsidR="005628FB" w:rsidRPr="00CF40BD">
        <w:t xml:space="preserve">&gt; </w:t>
      </w:r>
      <w:r w:rsidR="005628FB" w:rsidRPr="00CF40BD">
        <w:rPr>
          <w:kern w:val="24"/>
        </w:rPr>
        <w:t>M’</w:t>
      </w:r>
      <w:r w:rsidR="005628FB" w:rsidRPr="00CF40BD">
        <w:rPr>
          <w:vertAlign w:val="subscript"/>
        </w:rPr>
        <w:t>N17Y03DC–4</w:t>
      </w:r>
      <w:r w:rsidR="005628FB" w:rsidRPr="00CF40BD">
        <w:t xml:space="preserve"> (4591) &gt; </w:t>
      </w:r>
      <w:r w:rsidR="005628FB" w:rsidRPr="00CF40BD">
        <w:rPr>
          <w:kern w:val="24"/>
        </w:rPr>
        <w:t>M’</w:t>
      </w:r>
      <w:r w:rsidR="005628FB" w:rsidRPr="00CF40BD">
        <w:rPr>
          <w:vertAlign w:val="subscript"/>
        </w:rPr>
        <w:t>N18C02DC–4</w:t>
      </w:r>
      <w:r w:rsidR="005628FB" w:rsidRPr="00CF40BD">
        <w:t xml:space="preserve"> (4025) &gt; </w:t>
      </w:r>
      <w:r w:rsidR="005628FB" w:rsidRPr="00CF40BD">
        <w:rPr>
          <w:kern w:val="24"/>
        </w:rPr>
        <w:t>M’</w:t>
      </w:r>
      <w:r w:rsidR="005628FB" w:rsidRPr="00CF40BD">
        <w:rPr>
          <w:vertAlign w:val="subscript"/>
        </w:rPr>
        <w:t>SDC20–4</w:t>
      </w:r>
      <w:r w:rsidR="005628FB" w:rsidRPr="00CF40BD">
        <w:t xml:space="preserve"> (3343) &gt; </w:t>
      </w:r>
      <w:r w:rsidR="005628FB" w:rsidRPr="00CF40BD">
        <w:rPr>
          <w:kern w:val="24"/>
        </w:rPr>
        <w:t>M’</w:t>
      </w:r>
      <w:r w:rsidR="005628FB" w:rsidRPr="00CF40BD">
        <w:rPr>
          <w:vertAlign w:val="subscript"/>
        </w:rPr>
        <w:t>LSC20DC–4</w:t>
      </w:r>
      <w:r w:rsidR="005628FB" w:rsidRPr="00CF40BD">
        <w:t xml:space="preserve"> (3287) &gt; </w:t>
      </w:r>
      <w:r w:rsidR="005628FB" w:rsidRPr="00CF40BD">
        <w:rPr>
          <w:kern w:val="24"/>
        </w:rPr>
        <w:t>M’</w:t>
      </w:r>
      <w:r w:rsidR="005628FB" w:rsidRPr="00CF40BD">
        <w:rPr>
          <w:vertAlign w:val="subscript"/>
        </w:rPr>
        <w:t>LSB20DC–4</w:t>
      </w:r>
      <w:r w:rsidR="005628FB" w:rsidRPr="00CF40BD">
        <w:t xml:space="preserve"> (2835) &gt; </w:t>
      </w:r>
      <w:r w:rsidR="005628FB" w:rsidRPr="00CF40BD">
        <w:rPr>
          <w:kern w:val="24"/>
        </w:rPr>
        <w:t>M’</w:t>
      </w:r>
      <w:r w:rsidR="005628FB" w:rsidRPr="00CF40BD">
        <w:rPr>
          <w:vertAlign w:val="subscript"/>
        </w:rPr>
        <w:t>N18Y02DC–4</w:t>
      </w:r>
      <w:r w:rsidR="005628FB" w:rsidRPr="00CF40BD">
        <w:t xml:space="preserve"> (1382)</w:t>
      </w:r>
      <w:r w:rsidRPr="003713AC">
        <w:rPr>
          <w:rFonts w:hint="eastAsia"/>
        </w:rPr>
        <w:t>。進一步</w:t>
      </w:r>
      <w:r w:rsidR="008B2377">
        <w:rPr>
          <w:rFonts w:hint="eastAsia"/>
        </w:rPr>
        <w:t>計算其還原前後兩者</w:t>
      </w:r>
      <w:r w:rsidR="008B2377" w:rsidRPr="003713AC">
        <w:rPr>
          <w:rFonts w:hint="eastAsia"/>
        </w:rPr>
        <w:t>拉曼強度</w:t>
      </w:r>
      <w:r w:rsidR="008B2377">
        <w:rPr>
          <w:rFonts w:hint="eastAsia"/>
        </w:rPr>
        <w:t>的差值</w:t>
      </w:r>
      <w:r w:rsidRPr="003713AC">
        <w:t>(∆M = M − M’)</w:t>
      </w:r>
      <w:r w:rsidRPr="003713AC">
        <w:rPr>
          <w:rFonts w:hint="eastAsia"/>
        </w:rPr>
        <w:t>依序為</w:t>
      </w:r>
      <w:r w:rsidRPr="003713AC">
        <w:t>∆M</w:t>
      </w:r>
      <w:r w:rsidRPr="003713AC">
        <w:rPr>
          <w:vertAlign w:val="subscript"/>
        </w:rPr>
        <w:t>LSB15DC–4</w:t>
      </w:r>
      <w:r w:rsidRPr="003713AC">
        <w:t xml:space="preserve"> &gt; ∆M</w:t>
      </w:r>
      <w:r w:rsidRPr="003713AC">
        <w:rPr>
          <w:vertAlign w:val="subscript"/>
        </w:rPr>
        <w:t>SDC20–4</w:t>
      </w:r>
      <w:r w:rsidRPr="003713AC">
        <w:t xml:space="preserve"> &gt; ∆M</w:t>
      </w:r>
      <w:r w:rsidRPr="003713AC">
        <w:rPr>
          <w:vertAlign w:val="subscript"/>
        </w:rPr>
        <w:t>LSB20DC–4</w:t>
      </w:r>
      <w:r w:rsidRPr="003713AC">
        <w:t xml:space="preserve"> &gt; ∆M</w:t>
      </w:r>
      <w:r w:rsidRPr="003713AC">
        <w:rPr>
          <w:vertAlign w:val="subscript"/>
        </w:rPr>
        <w:t>LSC20DC–4</w:t>
      </w:r>
      <w:r w:rsidRPr="003713AC">
        <w:t xml:space="preserve"> &gt; ∆M</w:t>
      </w:r>
      <w:r w:rsidRPr="003713AC">
        <w:rPr>
          <w:vertAlign w:val="subscript"/>
        </w:rPr>
        <w:t>N18C02DC–4</w:t>
      </w:r>
      <w:r w:rsidRPr="003713AC">
        <w:t xml:space="preserve"> &gt; ∆M</w:t>
      </w:r>
      <w:r w:rsidRPr="003713AC">
        <w:rPr>
          <w:vertAlign w:val="subscript"/>
        </w:rPr>
        <w:t>N17Y03DC–4</w:t>
      </w:r>
      <w:r w:rsidRPr="003713AC">
        <w:t xml:space="preserve"> &gt; ∆M</w:t>
      </w:r>
      <w:r w:rsidRPr="003713AC">
        <w:rPr>
          <w:vertAlign w:val="subscript"/>
        </w:rPr>
        <w:t>N17C03DC–4</w:t>
      </w:r>
      <w:r w:rsidRPr="003713AC">
        <w:t xml:space="preserve"> &gt; ∆M</w:t>
      </w:r>
      <w:r w:rsidRPr="003713AC">
        <w:rPr>
          <w:vertAlign w:val="subscript"/>
        </w:rPr>
        <w:t>N18Y02DC–4</w:t>
      </w:r>
      <w:r w:rsidRPr="003713AC">
        <w:t xml:space="preserve"> &gt; ∆M</w:t>
      </w:r>
      <w:r w:rsidRPr="003713AC">
        <w:rPr>
          <w:vertAlign w:val="subscript"/>
        </w:rPr>
        <w:t>LSC15DC–4</w:t>
      </w:r>
      <w:r w:rsidRPr="003713AC">
        <w:t xml:space="preserve"> &gt; ∆M</w:t>
      </w:r>
      <w:r w:rsidRPr="003713AC">
        <w:rPr>
          <w:vertAlign w:val="subscript"/>
        </w:rPr>
        <w:t>NDC20–4</w:t>
      </w:r>
      <w:r w:rsidRPr="003713AC">
        <w:rPr>
          <w:rFonts w:hint="eastAsia"/>
        </w:rPr>
        <w:t>。</w:t>
      </w:r>
    </w:p>
    <w:p w:rsidR="00F53E92" w:rsidRPr="007C1EBC" w:rsidRDefault="003713AC" w:rsidP="004636DB">
      <w:pPr>
        <w:spacing w:beforeLines="50" w:before="120"/>
        <w:ind w:firstLineChars="200" w:firstLine="400"/>
        <w:rPr>
          <w:color w:val="000000" w:themeColor="text1"/>
        </w:rPr>
      </w:pPr>
      <w:r w:rsidRPr="003713AC">
        <w:t>F</w:t>
      </w:r>
      <w:r w:rsidRPr="003713AC">
        <w:rPr>
          <w:vertAlign w:val="subscript"/>
        </w:rPr>
        <w:t>2g</w:t>
      </w:r>
      <w:r w:rsidRPr="003713AC">
        <w:rPr>
          <w:rFonts w:hint="eastAsia"/>
        </w:rPr>
        <w:t>的拉曼特徵峰可以被認為是每個</w:t>
      </w:r>
      <w:r w:rsidRPr="003713AC">
        <w:t>Ce</w:t>
      </w:r>
      <w:r w:rsidRPr="003713AC">
        <w:rPr>
          <w:rFonts w:hint="eastAsia"/>
        </w:rPr>
        <w:t>原子周圍的</w:t>
      </w:r>
      <w:r w:rsidRPr="003713AC">
        <w:t>O</w:t>
      </w:r>
      <w:r w:rsidRPr="003713AC">
        <w:rPr>
          <w:rFonts w:hint="eastAsia"/>
        </w:rPr>
        <w:t>原子的對稱呼吸模式，因此，強度越低，</w:t>
      </w:r>
      <w:r w:rsidRPr="003713AC">
        <w:t>Ce–O</w:t>
      </w:r>
      <w:r w:rsidRPr="003713AC">
        <w:rPr>
          <w:rFonts w:hint="eastAsia"/>
        </w:rPr>
        <w:t>鍵之間的鍵結</w:t>
      </w:r>
      <w:r w:rsidR="008B2377">
        <w:rPr>
          <w:rFonts w:hint="eastAsia"/>
        </w:rPr>
        <w:t>數目越少</w:t>
      </w:r>
      <w:r w:rsidRPr="003713AC">
        <w:rPr>
          <w:rFonts w:hint="eastAsia"/>
        </w:rPr>
        <w:t>。另一方面，</w:t>
      </w:r>
      <w:r w:rsidRPr="003713AC">
        <w:t>F</w:t>
      </w:r>
      <w:r w:rsidRPr="003713AC">
        <w:rPr>
          <w:vertAlign w:val="subscript"/>
        </w:rPr>
        <w:t>2g</w:t>
      </w:r>
      <w:r w:rsidRPr="003713AC">
        <w:rPr>
          <w:rFonts w:hint="eastAsia"/>
        </w:rPr>
        <w:t>的拉曼特徵峰由於不同的光學吸收其強度也會受影響。已知位於</w:t>
      </w:r>
      <w:r w:rsidRPr="003713AC">
        <w:rPr>
          <w:rFonts w:hint="eastAsia"/>
        </w:rPr>
        <w:t>~</w:t>
      </w:r>
      <w:r w:rsidRPr="003713AC">
        <w:t>545 cm</w:t>
      </w:r>
      <w:r w:rsidRPr="003713AC">
        <w:rPr>
          <w:vertAlign w:val="superscript"/>
        </w:rPr>
        <w:t>−1</w:t>
      </w:r>
      <w:r w:rsidRPr="003713AC">
        <w:rPr>
          <w:rFonts w:hint="eastAsia"/>
        </w:rPr>
        <w:t>的拉曼峰值與氧空缺的量有關</w:t>
      </w:r>
      <w:r w:rsidR="003C0C3F">
        <w:rPr>
          <w:rFonts w:hint="eastAsia"/>
        </w:rPr>
        <w:t>[1</w:t>
      </w:r>
      <w:r w:rsidR="003C0C3F">
        <w:t>5]</w:t>
      </w:r>
      <w:r w:rsidRPr="003713AC">
        <w:rPr>
          <w:rFonts w:hint="eastAsia"/>
        </w:rPr>
        <w:t>，隨著峰值的強度提升，氧空缺的量也隨之增加。各試片的</w:t>
      </w:r>
      <w:r w:rsidRPr="003713AC">
        <w:t>F</w:t>
      </w:r>
      <w:r w:rsidRPr="003713AC">
        <w:rPr>
          <w:vertAlign w:val="subscript"/>
        </w:rPr>
        <w:t>2g</w:t>
      </w:r>
      <w:r w:rsidRPr="003713AC">
        <w:rPr>
          <w:rFonts w:hint="eastAsia"/>
        </w:rPr>
        <w:t>特徵峰的強度值以</w:t>
      </w:r>
      <w:r w:rsidRPr="003713AC">
        <w:t>M</w:t>
      </w:r>
      <w:r w:rsidRPr="003713AC">
        <w:rPr>
          <w:rFonts w:hint="eastAsia"/>
        </w:rPr>
        <w:t>值表示，</w:t>
      </w:r>
      <w:r w:rsidRPr="003713AC">
        <w:t>~5</w:t>
      </w:r>
      <w:r w:rsidRPr="003713AC">
        <w:rPr>
          <w:rFonts w:hint="eastAsia"/>
        </w:rPr>
        <w:t>45</w:t>
      </w:r>
      <w:r w:rsidRPr="003713AC">
        <w:t xml:space="preserve"> cm</w:t>
      </w:r>
      <w:r w:rsidRPr="003713AC">
        <w:rPr>
          <w:vertAlign w:val="superscript"/>
        </w:rPr>
        <w:t>-1</w:t>
      </w:r>
      <w:r w:rsidRPr="003713AC">
        <w:rPr>
          <w:rFonts w:hint="eastAsia"/>
        </w:rPr>
        <w:t>的拉曼峰之最高強度值以</w:t>
      </w:r>
      <w:r w:rsidRPr="003713AC">
        <w:t>N</w:t>
      </w:r>
      <w:r w:rsidRPr="003713AC">
        <w:rPr>
          <w:rFonts w:hint="eastAsia"/>
        </w:rPr>
        <w:t>值表示，並計算</w:t>
      </w:r>
      <w:r w:rsidRPr="003713AC">
        <w:t>N/M</w:t>
      </w:r>
      <w:r w:rsidRPr="003713AC">
        <w:rPr>
          <w:rFonts w:hint="eastAsia"/>
        </w:rPr>
        <w:t>值，</w:t>
      </w:r>
      <w:r w:rsidR="00F53E92">
        <w:rPr>
          <w:rFonts w:hint="eastAsia"/>
        </w:rPr>
        <w:t>此數值的意義代表著試片的</w:t>
      </w:r>
      <w:r w:rsidR="00DA144F">
        <w:rPr>
          <w:rFonts w:hint="eastAsia"/>
        </w:rPr>
        <w:t>氧空缺含</w:t>
      </w:r>
      <w:r w:rsidR="00F53E92">
        <w:rPr>
          <w:rFonts w:hint="eastAsia"/>
        </w:rPr>
        <w:t>量</w:t>
      </w:r>
      <w:r w:rsidR="00165043">
        <w:rPr>
          <w:rFonts w:hint="eastAsia"/>
        </w:rPr>
        <w:t>。</w:t>
      </w:r>
      <w:r w:rsidR="007849E9" w:rsidRPr="004636DB">
        <w:rPr>
          <w:b/>
        </w:rPr>
        <w:fldChar w:fldCharType="begin"/>
      </w:r>
      <w:r w:rsidR="007849E9" w:rsidRPr="004636DB">
        <w:rPr>
          <w:b/>
        </w:rPr>
        <w:instrText xml:space="preserve"> REF _Ref478664955 \h </w:instrText>
      </w:r>
      <w:r w:rsidR="00A8605D">
        <w:rPr>
          <w:b/>
        </w:rPr>
        <w:instrText xml:space="preserve"> \* MERGEFORMAT </w:instrText>
      </w:r>
      <w:r w:rsidR="007849E9" w:rsidRPr="004636DB">
        <w:rPr>
          <w:b/>
        </w:rPr>
      </w:r>
      <w:r w:rsidR="007849E9" w:rsidRPr="004636DB">
        <w:rPr>
          <w:b/>
        </w:rPr>
        <w:fldChar w:fldCharType="separate"/>
      </w:r>
      <w:r w:rsidR="00182F3C" w:rsidRPr="007C1EBC">
        <w:rPr>
          <w:rFonts w:hint="eastAsia"/>
          <w:b/>
        </w:rPr>
        <w:t>圖</w:t>
      </w:r>
      <w:r w:rsidR="00182F3C" w:rsidRPr="007C1EBC">
        <w:rPr>
          <w:b/>
        </w:rPr>
        <w:t>8</w:t>
      </w:r>
      <w:r w:rsidR="007849E9" w:rsidRPr="004636DB">
        <w:rPr>
          <w:b/>
        </w:rPr>
        <w:fldChar w:fldCharType="end"/>
      </w:r>
      <w:r w:rsidR="007849E9">
        <w:rPr>
          <w:rFonts w:hint="eastAsia"/>
        </w:rPr>
        <w:t>為</w:t>
      </w:r>
      <w:r w:rsidR="007849E9" w:rsidRPr="007849E9">
        <w:rPr>
          <w:rFonts w:hint="eastAsia"/>
        </w:rPr>
        <w:t>燒結溫度</w:t>
      </w:r>
      <w:r w:rsidR="007849E9" w:rsidRPr="007849E9">
        <w:rPr>
          <w:rFonts w:hint="eastAsia"/>
        </w:rPr>
        <w:t xml:space="preserve">1500 </w:t>
      </w:r>
      <w:r w:rsidR="002C6B84" w:rsidRPr="007C1EBC">
        <w:rPr>
          <w:color w:val="000000" w:themeColor="text1"/>
        </w:rPr>
        <w:t>°C</w:t>
      </w:r>
      <w:r w:rsidR="00605CF7">
        <w:rPr>
          <w:rFonts w:hint="eastAsia"/>
        </w:rPr>
        <w:t>且</w:t>
      </w:r>
      <w:r w:rsidR="007849E9" w:rsidRPr="007849E9">
        <w:rPr>
          <w:rFonts w:hint="eastAsia"/>
        </w:rPr>
        <w:t>持溫</w:t>
      </w:r>
      <w:r w:rsidR="007849E9" w:rsidRPr="007849E9">
        <w:rPr>
          <w:rFonts w:hint="eastAsia"/>
        </w:rPr>
        <w:t>4</w:t>
      </w:r>
      <w:r w:rsidR="007849E9" w:rsidRPr="007849E9">
        <w:rPr>
          <w:rFonts w:hint="eastAsia"/>
        </w:rPr>
        <w:t>小時的試片在還原前後的</w:t>
      </w:r>
      <w:r w:rsidR="007849E9" w:rsidRPr="007849E9">
        <w:rPr>
          <w:rFonts w:hint="eastAsia"/>
        </w:rPr>
        <w:t>N/M</w:t>
      </w:r>
      <w:r w:rsidR="007849E9" w:rsidRPr="007849E9">
        <w:rPr>
          <w:rFonts w:hint="eastAsia"/>
        </w:rPr>
        <w:t>比</w:t>
      </w:r>
      <w:r w:rsidR="00165043">
        <w:rPr>
          <w:rFonts w:hint="eastAsia"/>
          <w:noProof/>
          <w:szCs w:val="24"/>
          <w:lang w:bidi="he-IL"/>
        </w:rPr>
        <w:t>，比值變化依序為</w:t>
      </w:r>
      <w:r w:rsidR="00165043" w:rsidRPr="00CF40BD">
        <w:t>N/M</w:t>
      </w:r>
      <w:r w:rsidR="00165043" w:rsidRPr="00CF40BD">
        <w:rPr>
          <w:vertAlign w:val="subscript"/>
        </w:rPr>
        <w:t>LSB15DC–4</w:t>
      </w:r>
      <w:r w:rsidR="00165043" w:rsidRPr="00CF40BD">
        <w:t xml:space="preserve"> </w:t>
      </w:r>
      <w:r w:rsidR="00165043" w:rsidRPr="00CF40BD">
        <w:rPr>
          <w:rFonts w:hint="eastAsia"/>
        </w:rPr>
        <w:t>(</w:t>
      </w:r>
      <w:r w:rsidR="00165043" w:rsidRPr="00CF40BD">
        <w:t>14.9 %</w:t>
      </w:r>
      <w:r w:rsidR="00165043" w:rsidRPr="00CF40BD">
        <w:rPr>
          <w:rFonts w:hint="eastAsia"/>
        </w:rPr>
        <w:t xml:space="preserve">) &gt; </w:t>
      </w:r>
      <w:r w:rsidR="00165043" w:rsidRPr="00CF40BD">
        <w:t>N/M</w:t>
      </w:r>
      <w:r w:rsidR="00165043" w:rsidRPr="00CF40BD">
        <w:rPr>
          <w:vertAlign w:val="subscript"/>
        </w:rPr>
        <w:t>LSC15DC–4</w:t>
      </w:r>
      <w:r w:rsidR="00165043" w:rsidRPr="00CF40BD">
        <w:t xml:space="preserve"> (13.6 %)</w:t>
      </w:r>
      <w:r w:rsidR="00165043" w:rsidRPr="00CF40BD">
        <w:rPr>
          <w:rFonts w:hint="eastAsia"/>
        </w:rPr>
        <w:t xml:space="preserve"> &gt; </w:t>
      </w:r>
      <w:r w:rsidR="00165043" w:rsidRPr="00CF40BD">
        <w:t>N/M</w:t>
      </w:r>
      <w:r w:rsidR="00165043" w:rsidRPr="00CF40BD">
        <w:rPr>
          <w:vertAlign w:val="subscript"/>
        </w:rPr>
        <w:t>N18Y02DC–4</w:t>
      </w:r>
      <w:r w:rsidR="00165043" w:rsidRPr="00CF40BD">
        <w:t xml:space="preserve"> (13.0 %)</w:t>
      </w:r>
      <w:r w:rsidR="00165043" w:rsidRPr="00CF40BD">
        <w:rPr>
          <w:rFonts w:hint="eastAsia"/>
        </w:rPr>
        <w:t xml:space="preserve"> &gt; </w:t>
      </w:r>
      <w:r w:rsidR="00165043" w:rsidRPr="00CF40BD">
        <w:t>N/M</w:t>
      </w:r>
      <w:r w:rsidR="00165043" w:rsidRPr="00CF40BD">
        <w:rPr>
          <w:vertAlign w:val="subscript"/>
        </w:rPr>
        <w:t>NDC20–4</w:t>
      </w:r>
      <w:r w:rsidR="00165043" w:rsidRPr="00CF40BD">
        <w:t xml:space="preserve"> (12.3 %) &gt; N/M</w:t>
      </w:r>
      <w:r w:rsidR="00165043" w:rsidRPr="00CF40BD">
        <w:rPr>
          <w:vertAlign w:val="subscript"/>
        </w:rPr>
        <w:t>N18C02DC–4</w:t>
      </w:r>
      <w:r w:rsidR="00165043" w:rsidRPr="00CF40BD">
        <w:t xml:space="preserve"> (11.6 %)</w:t>
      </w:r>
      <w:r w:rsidR="00165043" w:rsidRPr="00CF40BD">
        <w:rPr>
          <w:rFonts w:hint="eastAsia"/>
        </w:rPr>
        <w:t xml:space="preserve"> </w:t>
      </w:r>
      <w:r w:rsidR="00165043" w:rsidRPr="00CF40BD">
        <w:t>&gt;</w:t>
      </w:r>
      <w:r w:rsidR="00165043" w:rsidRPr="00CF40BD">
        <w:rPr>
          <w:rFonts w:hint="eastAsia"/>
        </w:rPr>
        <w:t xml:space="preserve"> </w:t>
      </w:r>
      <w:r w:rsidR="00165043" w:rsidRPr="00CF40BD">
        <w:t>N/M</w:t>
      </w:r>
      <w:r w:rsidR="00165043" w:rsidRPr="00CF40BD">
        <w:rPr>
          <w:vertAlign w:val="subscript"/>
        </w:rPr>
        <w:t>N17C03DC–4</w:t>
      </w:r>
      <w:r w:rsidR="00165043" w:rsidRPr="00CF40BD">
        <w:t xml:space="preserve"> (11.0 %)</w:t>
      </w:r>
      <w:r w:rsidR="00165043" w:rsidRPr="00CF40BD">
        <w:rPr>
          <w:rFonts w:hint="eastAsia"/>
        </w:rPr>
        <w:t xml:space="preserve"> </w:t>
      </w:r>
      <w:r w:rsidR="00165043" w:rsidRPr="00CF40BD">
        <w:t>&gt;</w:t>
      </w:r>
      <w:r w:rsidR="00165043" w:rsidRPr="00CF40BD">
        <w:rPr>
          <w:rFonts w:hint="eastAsia"/>
        </w:rPr>
        <w:t xml:space="preserve"> </w:t>
      </w:r>
      <w:r w:rsidR="00165043" w:rsidRPr="00CF40BD">
        <w:t>N/M</w:t>
      </w:r>
      <w:r w:rsidR="00165043" w:rsidRPr="00CF40BD">
        <w:rPr>
          <w:vertAlign w:val="subscript"/>
        </w:rPr>
        <w:t>SDC20–4</w:t>
      </w:r>
      <w:r w:rsidR="00165043" w:rsidRPr="00CF40BD">
        <w:t xml:space="preserve"> (9.7 %) = N/M</w:t>
      </w:r>
      <w:r w:rsidR="00165043" w:rsidRPr="00CF40BD">
        <w:rPr>
          <w:vertAlign w:val="subscript"/>
        </w:rPr>
        <w:t>N17Y03DC–4</w:t>
      </w:r>
      <w:r w:rsidR="00165043" w:rsidRPr="00CF40BD">
        <w:t xml:space="preserve"> (9.7 %) </w:t>
      </w:r>
      <w:r w:rsidR="00165043" w:rsidRPr="00CF40BD">
        <w:rPr>
          <w:rFonts w:hint="eastAsia"/>
        </w:rPr>
        <w:t>&gt;</w:t>
      </w:r>
      <w:r w:rsidR="00165043" w:rsidRPr="00CF40BD">
        <w:t xml:space="preserve"> N/M</w:t>
      </w:r>
      <w:r w:rsidR="00165043" w:rsidRPr="00CF40BD">
        <w:rPr>
          <w:vertAlign w:val="subscript"/>
        </w:rPr>
        <w:t>LSB20DC–4</w:t>
      </w:r>
      <w:r w:rsidR="00165043" w:rsidRPr="00CF40BD">
        <w:t xml:space="preserve"> (6.5 %) </w:t>
      </w:r>
      <w:r w:rsidR="00165043" w:rsidRPr="00CF40BD">
        <w:rPr>
          <w:rFonts w:hint="eastAsia"/>
        </w:rPr>
        <w:t>&gt;</w:t>
      </w:r>
      <w:r w:rsidR="00165043" w:rsidRPr="00CF40BD">
        <w:t xml:space="preserve"> N/M</w:t>
      </w:r>
      <w:r w:rsidR="00165043" w:rsidRPr="00CF40BD">
        <w:rPr>
          <w:vertAlign w:val="subscript"/>
        </w:rPr>
        <w:t>LSC20DC–4</w:t>
      </w:r>
      <w:r w:rsidR="00165043" w:rsidRPr="00CF40BD">
        <w:t xml:space="preserve"> (6.3 %)</w:t>
      </w:r>
      <w:r w:rsidR="00165043">
        <w:rPr>
          <w:rFonts w:hint="eastAsia"/>
        </w:rPr>
        <w:t>。</w:t>
      </w:r>
      <w:r w:rsidRPr="003713AC">
        <w:rPr>
          <w:rFonts w:hint="eastAsia"/>
        </w:rPr>
        <w:t>在還原氣氛後</w:t>
      </w:r>
      <w:r w:rsidR="00A8605D">
        <w:rPr>
          <w:rFonts w:hint="eastAsia"/>
        </w:rPr>
        <w:t>，</w:t>
      </w:r>
      <w:r w:rsidR="00A8605D" w:rsidRPr="003713AC">
        <w:rPr>
          <w:rFonts w:hint="eastAsia"/>
        </w:rPr>
        <w:t>除了</w:t>
      </w:r>
      <w:r w:rsidR="00A8605D" w:rsidRPr="003713AC">
        <w:t>LSB20DC–4</w:t>
      </w:r>
      <w:r w:rsidR="00A8605D" w:rsidRPr="003713AC">
        <w:rPr>
          <w:rFonts w:hint="eastAsia"/>
        </w:rPr>
        <w:t>和</w:t>
      </w:r>
      <w:r w:rsidR="00A8605D" w:rsidRPr="003713AC">
        <w:t>N18Y02DC–4</w:t>
      </w:r>
      <w:r w:rsidR="00A8605D" w:rsidRPr="003713AC">
        <w:rPr>
          <w:rFonts w:hint="eastAsia"/>
        </w:rPr>
        <w:t>之外</w:t>
      </w:r>
      <w:r w:rsidR="00A8605D">
        <w:rPr>
          <w:rFonts w:hint="eastAsia"/>
        </w:rPr>
        <w:t>，其餘</w:t>
      </w:r>
      <w:r w:rsidRPr="003713AC">
        <w:rPr>
          <w:rFonts w:hint="eastAsia"/>
        </w:rPr>
        <w:t>試片</w:t>
      </w:r>
      <w:r w:rsidR="00A8605D">
        <w:rPr>
          <w:rFonts w:hint="eastAsia"/>
        </w:rPr>
        <w:t>的</w:t>
      </w:r>
      <w:r w:rsidRPr="003713AC">
        <w:t>N/M</w:t>
      </w:r>
      <w:r w:rsidRPr="003713AC">
        <w:rPr>
          <w:rFonts w:hint="eastAsia"/>
        </w:rPr>
        <w:t>比皆下降。</w:t>
      </w:r>
      <w:r w:rsidR="002C6B84" w:rsidRPr="007C1EBC">
        <w:rPr>
          <w:rFonts w:hint="eastAsia"/>
          <w:color w:val="000000" w:themeColor="text1"/>
        </w:rPr>
        <w:t>由於經過還原氣氛的處理使得鈰離子有還原</w:t>
      </w:r>
      <w:r w:rsidR="002C6B84" w:rsidRPr="007C1EBC">
        <w:rPr>
          <w:color w:val="000000" w:themeColor="text1"/>
        </w:rPr>
        <w:t>(Ce</w:t>
      </w:r>
      <w:r w:rsidR="002C6B84" w:rsidRPr="007C1EBC">
        <w:rPr>
          <w:color w:val="000000" w:themeColor="text1"/>
          <w:vertAlign w:val="superscript"/>
        </w:rPr>
        <w:t>4+</w:t>
      </w:r>
      <w:r w:rsidR="002C6B84" w:rsidRPr="007C1EBC">
        <w:rPr>
          <w:rFonts w:ascii="Cambria Math" w:hAnsi="Cambria Math" w:hint="eastAsia"/>
          <w:color w:val="000000" w:themeColor="text1"/>
        </w:rPr>
        <w:t>→</w:t>
      </w:r>
      <w:r w:rsidR="002C6B84" w:rsidRPr="007C1EBC">
        <w:rPr>
          <w:rFonts w:ascii="Cambria Math" w:hAnsi="Cambria Math" w:hint="eastAsia"/>
          <w:color w:val="000000" w:themeColor="text1"/>
        </w:rPr>
        <w:t>Ce</w:t>
      </w:r>
      <w:r w:rsidR="002C6B84" w:rsidRPr="007C1EBC">
        <w:rPr>
          <w:color w:val="000000" w:themeColor="text1"/>
          <w:vertAlign w:val="superscript"/>
        </w:rPr>
        <w:t>3+</w:t>
      </w:r>
      <w:r w:rsidR="002C6B84" w:rsidRPr="007C1EBC">
        <w:rPr>
          <w:color w:val="000000" w:themeColor="text1"/>
        </w:rPr>
        <w:t>)</w:t>
      </w:r>
      <w:r w:rsidR="002C6B84" w:rsidRPr="007C1EBC">
        <w:rPr>
          <w:rFonts w:hint="eastAsia"/>
          <w:color w:val="000000" w:themeColor="text1"/>
        </w:rPr>
        <w:t>的現象發生，因此氧空缺含量會增加</w:t>
      </w:r>
      <w:r w:rsidR="002C6B84" w:rsidRPr="007C1EBC">
        <w:rPr>
          <w:color w:val="000000" w:themeColor="text1"/>
        </w:rPr>
        <w:t>[16]</w:t>
      </w:r>
      <w:r w:rsidR="002C6B84" w:rsidRPr="007C1EBC">
        <w:rPr>
          <w:rFonts w:hint="eastAsia"/>
          <w:color w:val="000000" w:themeColor="text1"/>
        </w:rPr>
        <w:t>，然而從實驗可知</w:t>
      </w:r>
      <w:r w:rsidR="002C6B84" w:rsidRPr="007C1EBC">
        <w:rPr>
          <w:color w:val="000000" w:themeColor="text1"/>
        </w:rPr>
        <w:t>N/M</w:t>
      </w:r>
      <w:r w:rsidR="002C6B84" w:rsidRPr="007C1EBC">
        <w:rPr>
          <w:rFonts w:hint="eastAsia"/>
          <w:color w:val="000000" w:themeColor="text1"/>
        </w:rPr>
        <w:t>值是下降的，目前此原因尚不清楚。</w:t>
      </w:r>
    </w:p>
    <w:p w:rsidR="00D8240C" w:rsidRPr="007C1EBC" w:rsidRDefault="00D8240C" w:rsidP="00D8240C">
      <w:pPr>
        <w:jc w:val="center"/>
        <w:rPr>
          <w:color w:val="FF0000"/>
        </w:rPr>
      </w:pPr>
    </w:p>
    <w:p w:rsidR="003713AC" w:rsidRDefault="00735268" w:rsidP="00171C85">
      <w:pPr>
        <w:jc w:val="center"/>
      </w:pPr>
      <w:r>
        <w:rPr>
          <w:noProof/>
        </w:rPr>
        <w:drawing>
          <wp:inline distT="0" distB="0" distL="0" distR="0">
            <wp:extent cx="2621179" cy="3960000"/>
            <wp:effectExtent l="0" t="0" r="8255"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179" cy="3960000"/>
                    </a:xfrm>
                    <a:prstGeom prst="rect">
                      <a:avLst/>
                    </a:prstGeom>
                    <a:noFill/>
                  </pic:spPr>
                </pic:pic>
              </a:graphicData>
            </a:graphic>
          </wp:inline>
        </w:drawing>
      </w:r>
    </w:p>
    <w:p w:rsidR="00D8240C" w:rsidRDefault="00D8240C" w:rsidP="00171C85">
      <w:pPr>
        <w:jc w:val="center"/>
      </w:pPr>
    </w:p>
    <w:p w:rsidR="00171C85" w:rsidRDefault="00171C85" w:rsidP="00D8240C">
      <w:pPr>
        <w:pStyle w:val="ac"/>
      </w:pPr>
      <w:bookmarkStart w:id="8" w:name="_Ref47814812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7</w:t>
      </w:r>
      <w:r>
        <w:fldChar w:fldCharType="end"/>
      </w:r>
      <w:bookmarkEnd w:id="8"/>
      <w:r>
        <w:rPr>
          <w:rFonts w:hint="eastAsia"/>
        </w:rPr>
        <w:t>拉曼光譜分析</w:t>
      </w:r>
      <w:r w:rsidR="00A8605D">
        <w:rPr>
          <w:rFonts w:hint="eastAsia"/>
        </w:rPr>
        <w:t>。</w:t>
      </w:r>
      <w:r w:rsidR="00A8605D">
        <w:rPr>
          <w:rFonts w:hint="eastAsia"/>
        </w:rPr>
        <w:t>(A)</w:t>
      </w:r>
      <w:r>
        <w:rPr>
          <w:rFonts w:hint="eastAsia"/>
        </w:rPr>
        <w:t>電解質試片在</w:t>
      </w:r>
      <w:r w:rsidR="00A8605D">
        <w:rPr>
          <w:rFonts w:hint="eastAsia"/>
        </w:rPr>
        <w:t>空氣中</w:t>
      </w:r>
      <w:r>
        <w:rPr>
          <w:rFonts w:hint="eastAsia"/>
        </w:rPr>
        <w:t>燒結</w:t>
      </w:r>
      <w:r>
        <w:rPr>
          <w:rFonts w:hint="eastAsia"/>
        </w:rPr>
        <w:t xml:space="preserve">1500 </w:t>
      </w:r>
      <w:r w:rsidR="002C6B84" w:rsidRPr="003B1774">
        <w:t>°C</w:t>
      </w:r>
      <w:r>
        <w:rPr>
          <w:rFonts w:hint="eastAsia"/>
        </w:rPr>
        <w:t>持溫</w:t>
      </w:r>
      <w:r>
        <w:rPr>
          <w:rFonts w:hint="eastAsia"/>
        </w:rPr>
        <w:t>4</w:t>
      </w:r>
      <w:r>
        <w:rPr>
          <w:rFonts w:hint="eastAsia"/>
        </w:rPr>
        <w:t>小時，</w:t>
      </w:r>
      <w:r>
        <w:rPr>
          <w:rFonts w:hint="eastAsia"/>
        </w:rPr>
        <w:t>(B)</w:t>
      </w:r>
      <w:r w:rsidR="00A8605D">
        <w:rPr>
          <w:rFonts w:hint="eastAsia"/>
        </w:rPr>
        <w:t>燒結後且在還原氣氛</w:t>
      </w:r>
      <w:r w:rsidR="00A8605D">
        <w:rPr>
          <w:rFonts w:hint="eastAsia"/>
        </w:rPr>
        <w:t>(5% H</w:t>
      </w:r>
      <w:r w:rsidR="00A8605D" w:rsidRPr="004636DB">
        <w:rPr>
          <w:vertAlign w:val="subscript"/>
        </w:rPr>
        <w:t>2</w:t>
      </w:r>
      <w:r w:rsidR="00A8605D">
        <w:rPr>
          <w:rFonts w:hint="eastAsia"/>
        </w:rPr>
        <w:t xml:space="preserve"> - 95% N</w:t>
      </w:r>
      <w:r w:rsidR="00A8605D" w:rsidRPr="004636DB">
        <w:rPr>
          <w:vertAlign w:val="subscript"/>
        </w:rPr>
        <w:t>2</w:t>
      </w:r>
      <w:r w:rsidR="00A8605D">
        <w:rPr>
          <w:rFonts w:hint="eastAsia"/>
        </w:rPr>
        <w:t>)</w:t>
      </w:r>
      <w:r w:rsidR="00A8605D">
        <w:rPr>
          <w:rFonts w:hint="eastAsia"/>
        </w:rPr>
        <w:t>中進行</w:t>
      </w:r>
      <w:r>
        <w:rPr>
          <w:rFonts w:hint="eastAsia"/>
        </w:rPr>
        <w:t xml:space="preserve">800 </w:t>
      </w:r>
      <w:r w:rsidR="002C6B84" w:rsidRPr="003B1774">
        <w:t>°C</w:t>
      </w:r>
      <w:r>
        <w:rPr>
          <w:rFonts w:hint="eastAsia"/>
        </w:rPr>
        <w:t>持溫</w:t>
      </w:r>
      <w:r>
        <w:rPr>
          <w:rFonts w:hint="eastAsia"/>
        </w:rPr>
        <w:t>1</w:t>
      </w:r>
      <w:r>
        <w:rPr>
          <w:rFonts w:hint="eastAsia"/>
        </w:rPr>
        <w:t>小時</w:t>
      </w:r>
      <w:r w:rsidR="00A8605D">
        <w:rPr>
          <w:rFonts w:hint="eastAsia"/>
        </w:rPr>
        <w:t>處理</w:t>
      </w:r>
    </w:p>
    <w:p w:rsidR="00D8240C" w:rsidRPr="00D8240C" w:rsidRDefault="00D8240C" w:rsidP="00D8240C">
      <w:pPr>
        <w:jc w:val="center"/>
      </w:pPr>
    </w:p>
    <w:p w:rsidR="00171C85" w:rsidRDefault="00735268" w:rsidP="00171C85">
      <w:pPr>
        <w:jc w:val="center"/>
        <w:rPr>
          <w:rFonts w:eastAsia="標楷體"/>
          <w:noProof/>
          <w:kern w:val="2"/>
          <w:sz w:val="24"/>
          <w:szCs w:val="22"/>
        </w:rPr>
      </w:pPr>
      <w:r w:rsidRPr="00171C85">
        <w:rPr>
          <w:rFonts w:eastAsia="標楷體"/>
          <w:noProof/>
          <w:kern w:val="2"/>
          <w:sz w:val="24"/>
          <w:szCs w:val="22"/>
        </w:rPr>
        <w:drawing>
          <wp:inline distT="0" distB="0" distL="0" distR="0">
            <wp:extent cx="2838450" cy="2268220"/>
            <wp:effectExtent l="0" t="0" r="0" b="0"/>
            <wp:docPr id="1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268220"/>
                    </a:xfrm>
                    <a:prstGeom prst="rect">
                      <a:avLst/>
                    </a:prstGeom>
                    <a:noFill/>
                    <a:ln>
                      <a:noFill/>
                    </a:ln>
                  </pic:spPr>
                </pic:pic>
              </a:graphicData>
            </a:graphic>
          </wp:inline>
        </w:drawing>
      </w:r>
    </w:p>
    <w:p w:rsidR="00D8240C" w:rsidRDefault="00D8240C" w:rsidP="00171C85">
      <w:pPr>
        <w:jc w:val="center"/>
        <w:rPr>
          <w:rFonts w:eastAsia="標楷體"/>
          <w:noProof/>
          <w:kern w:val="2"/>
          <w:sz w:val="24"/>
          <w:szCs w:val="22"/>
        </w:rPr>
      </w:pPr>
    </w:p>
    <w:p w:rsidR="00171C85" w:rsidRDefault="007849E9" w:rsidP="007849E9">
      <w:pPr>
        <w:pStyle w:val="ac"/>
      </w:pPr>
      <w:bookmarkStart w:id="9" w:name="_Ref478664955"/>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8</w:t>
      </w:r>
      <w:r>
        <w:fldChar w:fldCharType="end"/>
      </w:r>
      <w:bookmarkEnd w:id="9"/>
      <w:r w:rsidR="009D6CD0">
        <w:rPr>
          <w:rFonts w:hint="eastAsia"/>
        </w:rPr>
        <w:t xml:space="preserve"> </w:t>
      </w:r>
      <w:r w:rsidR="000E4951" w:rsidRPr="000E4951">
        <w:rPr>
          <w:rFonts w:hint="eastAsia"/>
        </w:rPr>
        <w:t>燒結溫度</w:t>
      </w:r>
      <w:r w:rsidR="000E4951" w:rsidRPr="000E4951">
        <w:rPr>
          <w:rFonts w:hint="eastAsia"/>
        </w:rPr>
        <w:t xml:space="preserve">1500 </w:t>
      </w:r>
      <w:r w:rsidR="002C6B84" w:rsidRPr="003B1774">
        <w:t>°C</w:t>
      </w:r>
      <w:r w:rsidR="000E4951" w:rsidRPr="000E4951">
        <w:rPr>
          <w:rFonts w:hint="eastAsia"/>
        </w:rPr>
        <w:t>持溫</w:t>
      </w:r>
      <w:r w:rsidR="000E4951" w:rsidRPr="000E4951">
        <w:rPr>
          <w:rFonts w:hint="eastAsia"/>
        </w:rPr>
        <w:t>4</w:t>
      </w:r>
      <w:r w:rsidR="000E4951" w:rsidRPr="000E4951">
        <w:rPr>
          <w:rFonts w:hint="eastAsia"/>
        </w:rPr>
        <w:t>小時的各試片</w:t>
      </w:r>
      <w:r w:rsidR="00A8605D">
        <w:rPr>
          <w:rFonts w:hint="eastAsia"/>
        </w:rPr>
        <w:t>經</w:t>
      </w:r>
      <w:r w:rsidR="000E4951" w:rsidRPr="000E4951">
        <w:rPr>
          <w:rFonts w:hint="eastAsia"/>
        </w:rPr>
        <w:t>還原前後的</w:t>
      </w:r>
      <w:r w:rsidR="000E4951" w:rsidRPr="000E4951">
        <w:rPr>
          <w:rFonts w:hint="eastAsia"/>
        </w:rPr>
        <w:t>N/M</w:t>
      </w:r>
      <w:r w:rsidR="000E4951" w:rsidRPr="000E4951">
        <w:rPr>
          <w:rFonts w:hint="eastAsia"/>
        </w:rPr>
        <w:t>比</w:t>
      </w:r>
    </w:p>
    <w:p w:rsidR="00D8240C" w:rsidRPr="00D8240C" w:rsidRDefault="00D8240C" w:rsidP="00D8240C"/>
    <w:p w:rsidR="00BF05D0" w:rsidRPr="001E4810" w:rsidRDefault="00BF05D0" w:rsidP="00BF05D0">
      <w:pPr>
        <w:rPr>
          <w:sz w:val="24"/>
          <w:szCs w:val="24"/>
        </w:rPr>
      </w:pPr>
      <w:r>
        <w:rPr>
          <w:rFonts w:hint="eastAsia"/>
          <w:sz w:val="24"/>
          <w:szCs w:val="24"/>
        </w:rPr>
        <w:t>3.4</w:t>
      </w:r>
      <w:r w:rsidR="008A1B9D" w:rsidRPr="008A1B9D">
        <w:rPr>
          <w:sz w:val="24"/>
          <w:szCs w:val="24"/>
        </w:rPr>
        <w:t xml:space="preserve"> </w:t>
      </w:r>
      <w:r w:rsidR="008A1B9D">
        <w:rPr>
          <w:sz w:val="24"/>
          <w:szCs w:val="24"/>
        </w:rPr>
        <w:t>DC</w:t>
      </w:r>
      <w:r w:rsidR="008A1B9D">
        <w:rPr>
          <w:rFonts w:hint="eastAsia"/>
          <w:sz w:val="24"/>
          <w:szCs w:val="24"/>
        </w:rPr>
        <w:t>導電率</w:t>
      </w:r>
      <w:r w:rsidR="008A1B9D" w:rsidRPr="001E4810">
        <w:rPr>
          <w:rFonts w:hint="eastAsia"/>
          <w:sz w:val="24"/>
          <w:szCs w:val="24"/>
        </w:rPr>
        <w:t>分析</w:t>
      </w:r>
    </w:p>
    <w:p w:rsidR="003B1774" w:rsidRPr="003B1774" w:rsidRDefault="00BC6985" w:rsidP="004636DB">
      <w:pPr>
        <w:spacing w:beforeLines="50" w:before="120"/>
        <w:ind w:firstLineChars="200" w:firstLine="400"/>
      </w:pPr>
      <w:r w:rsidRPr="004636DB">
        <w:rPr>
          <w:b/>
        </w:rPr>
        <w:fldChar w:fldCharType="begin"/>
      </w:r>
      <w:r w:rsidRPr="004636DB">
        <w:rPr>
          <w:b/>
        </w:rPr>
        <w:instrText xml:space="preserve"> REF _Ref478149238 \h </w:instrText>
      </w:r>
      <w:r w:rsidR="00A8605D">
        <w:rPr>
          <w:b/>
        </w:rPr>
        <w:instrText xml:space="preserve"> \* MERGEFORMAT </w:instrText>
      </w:r>
      <w:r w:rsidRPr="004636DB">
        <w:rPr>
          <w:b/>
        </w:rPr>
      </w:r>
      <w:r w:rsidRPr="004636DB">
        <w:rPr>
          <w:b/>
        </w:rPr>
        <w:fldChar w:fldCharType="separate"/>
      </w:r>
      <w:r w:rsidR="00182F3C" w:rsidRPr="007C1EBC">
        <w:rPr>
          <w:rFonts w:hint="eastAsia"/>
          <w:b/>
        </w:rPr>
        <w:t>圖</w:t>
      </w:r>
      <w:r w:rsidR="00182F3C" w:rsidRPr="007C1EBC">
        <w:rPr>
          <w:b/>
        </w:rPr>
        <w:t>9</w:t>
      </w:r>
      <w:r w:rsidRPr="004636DB">
        <w:rPr>
          <w:b/>
        </w:rPr>
        <w:fldChar w:fldCharType="end"/>
      </w:r>
      <w:r w:rsidR="003B1774" w:rsidRPr="003B1774">
        <w:rPr>
          <w:rFonts w:hint="eastAsia"/>
        </w:rPr>
        <w:t>為在大氣下量測各電解質試片之</w:t>
      </w:r>
      <w:r w:rsidR="002C6B84">
        <w:rPr>
          <w:rFonts w:hint="eastAsia"/>
        </w:rPr>
        <w:t>DC</w:t>
      </w:r>
      <w:r w:rsidR="003B1774" w:rsidRPr="003B1774">
        <w:rPr>
          <w:rFonts w:hint="eastAsia"/>
        </w:rPr>
        <w:t>導電率，其量測溫度範圍</w:t>
      </w:r>
      <w:r w:rsidR="002C6B84">
        <w:rPr>
          <w:rFonts w:hint="eastAsia"/>
        </w:rPr>
        <w:t>為</w:t>
      </w:r>
      <w:r w:rsidR="003B1774" w:rsidRPr="003B1774">
        <w:rPr>
          <w:rFonts w:hint="eastAsia"/>
        </w:rPr>
        <w:t>5</w:t>
      </w:r>
      <w:r w:rsidR="003B1774" w:rsidRPr="003B1774">
        <w:t>00 °C</w:t>
      </w:r>
      <w:r w:rsidR="002C6B84">
        <w:rPr>
          <w:rFonts w:hint="eastAsia"/>
        </w:rPr>
        <w:t xml:space="preserve"> </w:t>
      </w:r>
      <w:r w:rsidR="003B1774" w:rsidRPr="003B1774">
        <w:t>‒</w:t>
      </w:r>
      <w:r w:rsidR="002C6B84">
        <w:rPr>
          <w:rFonts w:hint="eastAsia"/>
        </w:rPr>
        <w:t xml:space="preserve"> </w:t>
      </w:r>
      <w:r w:rsidR="003B1774" w:rsidRPr="003B1774">
        <w:t>800 °C</w:t>
      </w:r>
      <w:r w:rsidR="003B1774" w:rsidRPr="003B1774">
        <w:rPr>
          <w:rFonts w:hint="eastAsia"/>
        </w:rPr>
        <w:t>，由圖可</w:t>
      </w:r>
      <w:r w:rsidR="00F8609F">
        <w:rPr>
          <w:rFonts w:hint="eastAsia"/>
        </w:rPr>
        <w:t>知</w:t>
      </w:r>
      <w:r w:rsidR="003B1774" w:rsidRPr="003B1774">
        <w:rPr>
          <w:rFonts w:hint="eastAsia"/>
        </w:rPr>
        <w:t>隨著量測溫度上升，導電率也隨之上升，這意謂著當摻雜低價陽離子來取代</w:t>
      </w:r>
      <w:r w:rsidR="003B1774" w:rsidRPr="003B1774">
        <w:rPr>
          <w:rFonts w:hint="eastAsia"/>
        </w:rPr>
        <w:t>Ce</w:t>
      </w:r>
      <w:r w:rsidR="003B1774" w:rsidRPr="003B1774">
        <w:rPr>
          <w:vertAlign w:val="superscript"/>
        </w:rPr>
        <w:t>4+</w:t>
      </w:r>
      <w:r w:rsidR="003B1774" w:rsidRPr="003B1774">
        <w:rPr>
          <w:rFonts w:hint="eastAsia"/>
        </w:rPr>
        <w:t>離子時，可使得</w:t>
      </w:r>
      <w:r w:rsidR="003B1774" w:rsidRPr="003B1774">
        <w:rPr>
          <w:rFonts w:hint="eastAsia"/>
        </w:rPr>
        <w:t>CeO</w:t>
      </w:r>
      <w:r w:rsidR="003B1774" w:rsidRPr="003B1774">
        <w:rPr>
          <w:rFonts w:hint="eastAsia"/>
          <w:vertAlign w:val="subscript"/>
        </w:rPr>
        <w:t>2</w:t>
      </w:r>
      <w:r w:rsidR="003B1774" w:rsidRPr="003B1774">
        <w:rPr>
          <w:rFonts w:hint="eastAsia"/>
        </w:rPr>
        <w:t>基結構產生氧空位進而促使氧離子產生傳遞的動作，在高溫時氧空缺散佈於整個晶格位置上使得氧空位間距離縮短，因此有利於氧離子的傳遞</w:t>
      </w:r>
      <w:r w:rsidR="003C0C3F">
        <w:rPr>
          <w:rFonts w:hint="eastAsia"/>
        </w:rPr>
        <w:t>[1</w:t>
      </w:r>
      <w:r w:rsidR="003C0C3F">
        <w:t>7]</w:t>
      </w:r>
      <w:r w:rsidR="003B1774" w:rsidRPr="003B1774">
        <w:rPr>
          <w:rFonts w:hint="eastAsia"/>
        </w:rPr>
        <w:t>。反之，在低</w:t>
      </w:r>
      <w:r w:rsidR="003B1774" w:rsidRPr="003B1774">
        <w:rPr>
          <w:rFonts w:hint="eastAsia"/>
        </w:rPr>
        <w:lastRenderedPageBreak/>
        <w:t>溫時，氧空缺受到鄰近陽離子的阻礙並團聚成空位群使得空位間距離拉長，因此氧離子傳遞受到限制。</w:t>
      </w:r>
    </w:p>
    <w:p w:rsidR="003B1774" w:rsidRDefault="003B1774" w:rsidP="004636DB">
      <w:pPr>
        <w:spacing w:beforeLines="50" w:before="120"/>
        <w:ind w:firstLineChars="200" w:firstLine="400"/>
      </w:pPr>
      <w:r w:rsidRPr="003B1774">
        <w:rPr>
          <w:rFonts w:hint="eastAsia"/>
        </w:rPr>
        <w:t>試片在燒結</w:t>
      </w:r>
      <w:r w:rsidRPr="003B1774">
        <w:rPr>
          <w:rFonts w:hint="eastAsia"/>
        </w:rPr>
        <w:t>2.5</w:t>
      </w:r>
      <w:r w:rsidRPr="003B1774">
        <w:rPr>
          <w:rFonts w:hint="eastAsia"/>
        </w:rPr>
        <w:t>小時後，在</w:t>
      </w:r>
      <w:r w:rsidRPr="003B1774">
        <w:t>800 °C</w:t>
      </w:r>
      <w:r w:rsidRPr="003B1774">
        <w:rPr>
          <w:rFonts w:hint="eastAsia"/>
        </w:rPr>
        <w:t>的</w:t>
      </w:r>
      <w:r w:rsidR="00D82FFB">
        <w:rPr>
          <w:rFonts w:hint="eastAsia"/>
        </w:rPr>
        <w:t>DC</w:t>
      </w:r>
      <w:r w:rsidRPr="003B1774">
        <w:rPr>
          <w:rFonts w:hint="eastAsia"/>
        </w:rPr>
        <w:t>導電率為</w:t>
      </w:r>
      <w:r w:rsidR="003F127C" w:rsidRPr="005C435C">
        <w:t>σ</w:t>
      </w:r>
      <w:r w:rsidR="003F127C" w:rsidRPr="005C435C">
        <w:rPr>
          <w:vertAlign w:val="subscript"/>
        </w:rPr>
        <w:t>LSB20DC−</w:t>
      </w:r>
      <w:r w:rsidR="003F127C">
        <w:rPr>
          <w:rFonts w:hint="eastAsia"/>
          <w:vertAlign w:val="subscript"/>
        </w:rPr>
        <w:t>2.5</w:t>
      </w:r>
      <w:r w:rsidRPr="003B1774">
        <w:t xml:space="preserve"> (0.062 S/cm) &gt;</w:t>
      </w:r>
      <w:r w:rsidR="003F127C">
        <w:rPr>
          <w:rFonts w:hint="eastAsia"/>
        </w:rPr>
        <w:t xml:space="preserve"> </w:t>
      </w:r>
      <w:r w:rsidR="003F127C" w:rsidRPr="005C435C">
        <w:t>σ</w:t>
      </w:r>
      <w:r w:rsidR="003F127C" w:rsidRPr="005C435C">
        <w:rPr>
          <w:vertAlign w:val="subscript"/>
        </w:rPr>
        <w:t>LSC20DC−</w:t>
      </w:r>
      <w:r w:rsidR="003F127C">
        <w:rPr>
          <w:rFonts w:hint="eastAsia"/>
          <w:vertAlign w:val="subscript"/>
        </w:rPr>
        <w:t>2.5</w:t>
      </w:r>
      <w:r w:rsidRPr="003B1774">
        <w:t xml:space="preserve"> (0.061 S/cm) &gt;</w:t>
      </w:r>
      <w:r w:rsidR="003F127C">
        <w:rPr>
          <w:rFonts w:hint="eastAsia"/>
        </w:rPr>
        <w:t xml:space="preserve"> </w:t>
      </w:r>
      <w:r w:rsidR="003F127C" w:rsidRPr="005C435C">
        <w:t>σ</w:t>
      </w:r>
      <w:r w:rsidR="003F127C" w:rsidRPr="005C435C">
        <w:rPr>
          <w:vertAlign w:val="subscript"/>
        </w:rPr>
        <w:t>N18C02DC−</w:t>
      </w:r>
      <w:r w:rsidR="003F127C">
        <w:rPr>
          <w:rFonts w:hint="eastAsia"/>
          <w:vertAlign w:val="subscript"/>
        </w:rPr>
        <w:t>2.5</w:t>
      </w:r>
      <w:r w:rsidRPr="003B1774">
        <w:t xml:space="preserve"> (0.053 S/cm) &gt;</w:t>
      </w:r>
      <w:r w:rsidR="003F127C">
        <w:rPr>
          <w:rFonts w:hint="eastAsia"/>
        </w:rPr>
        <w:t xml:space="preserve"> </w:t>
      </w:r>
      <w:r w:rsidR="003F127C" w:rsidRPr="005C435C">
        <w:t>σ</w:t>
      </w:r>
      <w:r w:rsidR="003F127C" w:rsidRPr="005C435C">
        <w:rPr>
          <w:vertAlign w:val="subscript"/>
        </w:rPr>
        <w:t>N17C03DC−</w:t>
      </w:r>
      <w:r w:rsidR="003F127C">
        <w:rPr>
          <w:rFonts w:hint="eastAsia"/>
          <w:vertAlign w:val="subscript"/>
        </w:rPr>
        <w:t>2.5</w:t>
      </w:r>
      <w:r w:rsidRPr="003B1774">
        <w:t xml:space="preserve"> (0.052 S/cm) &gt;</w:t>
      </w:r>
      <w:r w:rsidR="003F127C">
        <w:rPr>
          <w:rFonts w:hint="eastAsia"/>
        </w:rPr>
        <w:t xml:space="preserve"> </w:t>
      </w:r>
      <w:r w:rsidR="003F127C" w:rsidRPr="005C435C">
        <w:t>σ</w:t>
      </w:r>
      <w:r w:rsidR="003F127C" w:rsidRPr="005C435C">
        <w:rPr>
          <w:vertAlign w:val="subscript"/>
        </w:rPr>
        <w:t>SDC20−</w:t>
      </w:r>
      <w:r w:rsidR="003F127C">
        <w:rPr>
          <w:rFonts w:hint="eastAsia"/>
          <w:vertAlign w:val="subscript"/>
        </w:rPr>
        <w:t>2.5</w:t>
      </w:r>
      <w:r w:rsidRPr="003B1774">
        <w:t xml:space="preserve"> (0.051 S/cm) &gt;</w:t>
      </w:r>
      <w:r w:rsidR="003F127C">
        <w:rPr>
          <w:rFonts w:hint="eastAsia"/>
        </w:rPr>
        <w:t xml:space="preserve"> </w:t>
      </w:r>
      <w:r w:rsidR="003F127C" w:rsidRPr="005C435C">
        <w:t>σ</w:t>
      </w:r>
      <w:r w:rsidR="003F127C" w:rsidRPr="005C435C">
        <w:rPr>
          <w:vertAlign w:val="subscript"/>
        </w:rPr>
        <w:t>N17Y03DC−</w:t>
      </w:r>
      <w:r w:rsidR="003F127C">
        <w:rPr>
          <w:rFonts w:hint="eastAsia"/>
          <w:vertAlign w:val="subscript"/>
        </w:rPr>
        <w:t>2.5</w:t>
      </w:r>
      <w:r w:rsidRPr="003B1774">
        <w:t xml:space="preserve"> (0.050 S/cm) &gt;</w:t>
      </w:r>
      <w:r w:rsidR="003F127C">
        <w:rPr>
          <w:rFonts w:hint="eastAsia"/>
        </w:rPr>
        <w:t xml:space="preserve"> </w:t>
      </w:r>
      <w:r w:rsidR="003F127C" w:rsidRPr="005C435C">
        <w:t>σ</w:t>
      </w:r>
      <w:r w:rsidR="003F127C" w:rsidRPr="005C435C">
        <w:rPr>
          <w:vertAlign w:val="subscript"/>
        </w:rPr>
        <w:t>LSC15DC−</w:t>
      </w:r>
      <w:r w:rsidR="003F127C">
        <w:rPr>
          <w:rFonts w:hint="eastAsia"/>
          <w:vertAlign w:val="subscript"/>
        </w:rPr>
        <w:t>2.5</w:t>
      </w:r>
      <w:r w:rsidRPr="003B1774">
        <w:t xml:space="preserve"> (0.049 S/cm) &gt;</w:t>
      </w:r>
      <w:r w:rsidR="003F127C">
        <w:rPr>
          <w:rFonts w:hint="eastAsia"/>
        </w:rPr>
        <w:t xml:space="preserve"> </w:t>
      </w:r>
      <w:r w:rsidR="003F127C" w:rsidRPr="005C435C">
        <w:t>σ</w:t>
      </w:r>
      <w:r w:rsidR="003F127C" w:rsidRPr="005C435C">
        <w:rPr>
          <w:vertAlign w:val="subscript"/>
        </w:rPr>
        <w:t>NDC20−</w:t>
      </w:r>
      <w:r w:rsidR="003F127C">
        <w:rPr>
          <w:rFonts w:hint="eastAsia"/>
          <w:vertAlign w:val="subscript"/>
        </w:rPr>
        <w:t>2.5</w:t>
      </w:r>
      <w:r w:rsidRPr="003B1774">
        <w:t xml:space="preserve"> (0.048 S/cm) &gt;</w:t>
      </w:r>
      <w:r w:rsidR="003F127C">
        <w:rPr>
          <w:rFonts w:hint="eastAsia"/>
        </w:rPr>
        <w:t xml:space="preserve"> </w:t>
      </w:r>
      <w:r w:rsidR="003F127C" w:rsidRPr="005C435C">
        <w:t>σ</w:t>
      </w:r>
      <w:r w:rsidR="003F127C" w:rsidRPr="005C435C">
        <w:rPr>
          <w:vertAlign w:val="subscript"/>
        </w:rPr>
        <w:t>LSB15DC−</w:t>
      </w:r>
      <w:r w:rsidR="003F127C">
        <w:rPr>
          <w:rFonts w:hint="eastAsia"/>
          <w:vertAlign w:val="subscript"/>
        </w:rPr>
        <w:t>2.5</w:t>
      </w:r>
      <w:r w:rsidRPr="003B1774">
        <w:t xml:space="preserve"> (0.047 S/cm) &gt;</w:t>
      </w:r>
      <w:r w:rsidR="003F127C">
        <w:rPr>
          <w:rFonts w:hint="eastAsia"/>
        </w:rPr>
        <w:t xml:space="preserve"> </w:t>
      </w:r>
      <w:r w:rsidR="003F127C" w:rsidRPr="005C435C">
        <w:t>σ</w:t>
      </w:r>
      <w:r w:rsidR="003F127C" w:rsidRPr="005C435C">
        <w:rPr>
          <w:vertAlign w:val="subscript"/>
        </w:rPr>
        <w:t>N18Y02DC−</w:t>
      </w:r>
      <w:r w:rsidR="003F127C">
        <w:rPr>
          <w:rFonts w:hint="eastAsia"/>
          <w:vertAlign w:val="subscript"/>
        </w:rPr>
        <w:t>2.5</w:t>
      </w:r>
      <w:r w:rsidRPr="003B1774">
        <w:t xml:space="preserve"> (0.046 S/cm)</w:t>
      </w:r>
      <w:r w:rsidRPr="003B1774">
        <w:rPr>
          <w:rFonts w:hint="eastAsia"/>
        </w:rPr>
        <w:t>。然而，試片在燒結</w:t>
      </w:r>
      <w:r w:rsidRPr="003B1774">
        <w:rPr>
          <w:rFonts w:hint="eastAsia"/>
        </w:rPr>
        <w:t>4</w:t>
      </w:r>
      <w:r w:rsidRPr="003B1774">
        <w:rPr>
          <w:rFonts w:hint="eastAsia"/>
        </w:rPr>
        <w:t>小時後，在</w:t>
      </w:r>
      <w:r w:rsidRPr="003B1774">
        <w:t>800 °C</w:t>
      </w:r>
      <w:r w:rsidRPr="003B1774">
        <w:rPr>
          <w:rFonts w:hint="eastAsia"/>
        </w:rPr>
        <w:t>的</w:t>
      </w:r>
      <w:r w:rsidR="00D82FFB">
        <w:rPr>
          <w:rFonts w:hint="eastAsia"/>
        </w:rPr>
        <w:t>DC</w:t>
      </w:r>
      <w:r w:rsidRPr="003B1774">
        <w:rPr>
          <w:rFonts w:hint="eastAsia"/>
        </w:rPr>
        <w:t>導電率為</w:t>
      </w:r>
      <w:r w:rsidR="003F127C" w:rsidRPr="005C435C">
        <w:t>σ</w:t>
      </w:r>
      <w:r w:rsidR="003F127C" w:rsidRPr="005C435C">
        <w:rPr>
          <w:vertAlign w:val="subscript"/>
        </w:rPr>
        <w:t>LSB20DC−4</w:t>
      </w:r>
      <w:r w:rsidRPr="003B1774">
        <w:t xml:space="preserve"> (0.0</w:t>
      </w:r>
      <w:r w:rsidRPr="003B1774">
        <w:rPr>
          <w:rFonts w:hint="eastAsia"/>
        </w:rPr>
        <w:t>79</w:t>
      </w:r>
      <w:r w:rsidRPr="003B1774">
        <w:t xml:space="preserve"> S/cm) &gt;</w:t>
      </w:r>
      <w:r w:rsidR="003F127C">
        <w:rPr>
          <w:rFonts w:hint="eastAsia"/>
        </w:rPr>
        <w:t xml:space="preserve"> </w:t>
      </w:r>
      <w:r w:rsidR="003F127C" w:rsidRPr="005C435C">
        <w:t>σ</w:t>
      </w:r>
      <w:r w:rsidR="003F127C" w:rsidRPr="005C435C">
        <w:rPr>
          <w:vertAlign w:val="subscript"/>
        </w:rPr>
        <w:t>SDC20−4</w:t>
      </w:r>
      <w:r w:rsidRPr="003B1774">
        <w:t xml:space="preserve"> (0.0</w:t>
      </w:r>
      <w:r w:rsidRPr="003B1774">
        <w:rPr>
          <w:rFonts w:hint="eastAsia"/>
        </w:rPr>
        <w:t>78</w:t>
      </w:r>
      <w:r w:rsidRPr="003B1774">
        <w:t xml:space="preserve"> S/cm) &gt;</w:t>
      </w:r>
      <w:r w:rsidR="003F127C">
        <w:rPr>
          <w:rFonts w:hint="eastAsia"/>
        </w:rPr>
        <w:t xml:space="preserve"> </w:t>
      </w:r>
      <w:r w:rsidR="003F127C" w:rsidRPr="005C435C">
        <w:t>σ</w:t>
      </w:r>
      <w:r w:rsidR="003F127C" w:rsidRPr="005C435C">
        <w:rPr>
          <w:vertAlign w:val="subscript"/>
        </w:rPr>
        <w:t>N18C02DC−4</w:t>
      </w:r>
      <w:r w:rsidRPr="003B1774">
        <w:t xml:space="preserve"> (0.0</w:t>
      </w:r>
      <w:r w:rsidRPr="003B1774">
        <w:rPr>
          <w:rFonts w:hint="eastAsia"/>
        </w:rPr>
        <w:t>74</w:t>
      </w:r>
      <w:r w:rsidRPr="003B1774">
        <w:t xml:space="preserve"> S/cm) &gt;</w:t>
      </w:r>
      <w:r w:rsidR="003F127C">
        <w:rPr>
          <w:rFonts w:hint="eastAsia"/>
        </w:rPr>
        <w:t xml:space="preserve"> </w:t>
      </w:r>
      <w:r w:rsidR="003F127C" w:rsidRPr="005C435C">
        <w:t>σ</w:t>
      </w:r>
      <w:r w:rsidR="003F127C" w:rsidRPr="005C435C">
        <w:rPr>
          <w:vertAlign w:val="subscript"/>
        </w:rPr>
        <w:t>N17C03DC−4</w:t>
      </w:r>
      <w:r w:rsidRPr="003B1774">
        <w:t xml:space="preserve"> (0.0</w:t>
      </w:r>
      <w:r w:rsidRPr="003B1774">
        <w:rPr>
          <w:rFonts w:hint="eastAsia"/>
        </w:rPr>
        <w:t>693</w:t>
      </w:r>
      <w:r w:rsidRPr="003B1774">
        <w:t xml:space="preserve"> S/cm) &gt;</w:t>
      </w:r>
      <w:r w:rsidR="003F127C">
        <w:rPr>
          <w:rFonts w:hint="eastAsia"/>
        </w:rPr>
        <w:t xml:space="preserve"> </w:t>
      </w:r>
      <w:r w:rsidR="003F127C" w:rsidRPr="005C435C">
        <w:t>σ</w:t>
      </w:r>
      <w:r w:rsidR="003F127C" w:rsidRPr="005C435C">
        <w:rPr>
          <w:vertAlign w:val="subscript"/>
        </w:rPr>
        <w:t>LSC15DC−4</w:t>
      </w:r>
      <w:r w:rsidRPr="003B1774">
        <w:t xml:space="preserve"> (0.0</w:t>
      </w:r>
      <w:r w:rsidRPr="003B1774">
        <w:rPr>
          <w:rFonts w:hint="eastAsia"/>
        </w:rPr>
        <w:t>6</w:t>
      </w:r>
      <w:r w:rsidRPr="003B1774">
        <w:t>9</w:t>
      </w:r>
      <w:r w:rsidRPr="003B1774">
        <w:rPr>
          <w:rFonts w:hint="eastAsia"/>
        </w:rPr>
        <w:t>2</w:t>
      </w:r>
      <w:r w:rsidRPr="003B1774">
        <w:t xml:space="preserve"> S/cm) &gt;</w:t>
      </w:r>
      <w:r w:rsidR="003F127C">
        <w:rPr>
          <w:rFonts w:hint="eastAsia"/>
        </w:rPr>
        <w:t xml:space="preserve"> </w:t>
      </w:r>
      <w:r w:rsidR="003F127C" w:rsidRPr="005C435C">
        <w:t>σ</w:t>
      </w:r>
      <w:r w:rsidR="003F127C" w:rsidRPr="005C435C">
        <w:rPr>
          <w:vertAlign w:val="subscript"/>
        </w:rPr>
        <w:t>LSB15DC−4</w:t>
      </w:r>
      <w:r w:rsidRPr="003B1774">
        <w:t xml:space="preserve"> (0.0</w:t>
      </w:r>
      <w:r w:rsidRPr="003B1774">
        <w:rPr>
          <w:rFonts w:hint="eastAsia"/>
        </w:rPr>
        <w:t>6</w:t>
      </w:r>
      <w:r w:rsidRPr="003B1774">
        <w:t>7 S/cm) &gt;</w:t>
      </w:r>
      <w:r w:rsidR="003F127C">
        <w:rPr>
          <w:rFonts w:hint="eastAsia"/>
        </w:rPr>
        <w:t xml:space="preserve"> </w:t>
      </w:r>
      <w:r w:rsidR="003F127C" w:rsidRPr="005C435C">
        <w:t>σ</w:t>
      </w:r>
      <w:r w:rsidR="003F127C" w:rsidRPr="005C435C">
        <w:rPr>
          <w:vertAlign w:val="subscript"/>
        </w:rPr>
        <w:t>N18Y02DC−4</w:t>
      </w:r>
      <w:r w:rsidRPr="003B1774">
        <w:t xml:space="preserve"> (0.0</w:t>
      </w:r>
      <w:r w:rsidRPr="003B1774">
        <w:rPr>
          <w:rFonts w:hint="eastAsia"/>
        </w:rPr>
        <w:t>66</w:t>
      </w:r>
      <w:r w:rsidRPr="003B1774">
        <w:t xml:space="preserve"> S/cm)</w:t>
      </w:r>
      <w:r w:rsidRPr="003B1774">
        <w:rPr>
          <w:rFonts w:hint="eastAsia"/>
        </w:rPr>
        <w:t xml:space="preserve"> &gt;</w:t>
      </w:r>
      <w:r w:rsidR="003F127C">
        <w:rPr>
          <w:rFonts w:hint="eastAsia"/>
        </w:rPr>
        <w:t xml:space="preserve"> </w:t>
      </w:r>
      <w:r w:rsidR="003F127C" w:rsidRPr="005C435C">
        <w:t>σ</w:t>
      </w:r>
      <w:r w:rsidR="003F127C" w:rsidRPr="005C435C">
        <w:rPr>
          <w:vertAlign w:val="subscript"/>
        </w:rPr>
        <w:t>LSC20DC−4</w:t>
      </w:r>
      <w:r w:rsidRPr="003B1774">
        <w:t xml:space="preserve"> (0.06</w:t>
      </w:r>
      <w:r w:rsidRPr="003B1774">
        <w:rPr>
          <w:rFonts w:hint="eastAsia"/>
        </w:rPr>
        <w:t>5</w:t>
      </w:r>
      <w:r w:rsidRPr="003B1774">
        <w:t xml:space="preserve"> S/cm) &gt;</w:t>
      </w:r>
      <w:r w:rsidR="003F127C">
        <w:rPr>
          <w:rFonts w:hint="eastAsia"/>
        </w:rPr>
        <w:t xml:space="preserve"> </w:t>
      </w:r>
      <w:r w:rsidR="003F127C" w:rsidRPr="005C435C">
        <w:t>σ</w:t>
      </w:r>
      <w:r w:rsidR="003F127C" w:rsidRPr="005C435C">
        <w:rPr>
          <w:vertAlign w:val="subscript"/>
        </w:rPr>
        <w:t>NDC20−4</w:t>
      </w:r>
      <w:r w:rsidRPr="003B1774">
        <w:t xml:space="preserve"> (0.0</w:t>
      </w:r>
      <w:r w:rsidRPr="003B1774">
        <w:rPr>
          <w:rFonts w:hint="eastAsia"/>
        </w:rPr>
        <w:t>61</w:t>
      </w:r>
      <w:r w:rsidRPr="003B1774">
        <w:t xml:space="preserve"> S/cm)</w:t>
      </w:r>
      <w:r w:rsidRPr="003B1774">
        <w:rPr>
          <w:rFonts w:hint="eastAsia"/>
        </w:rPr>
        <w:t xml:space="preserve"> </w:t>
      </w:r>
      <w:r w:rsidRPr="003B1774">
        <w:t>&gt;</w:t>
      </w:r>
      <w:r w:rsidR="003F127C">
        <w:rPr>
          <w:rFonts w:hint="eastAsia"/>
        </w:rPr>
        <w:t xml:space="preserve"> </w:t>
      </w:r>
      <w:r w:rsidR="003F127C" w:rsidRPr="005C435C">
        <w:t>σ</w:t>
      </w:r>
      <w:r w:rsidR="003F127C" w:rsidRPr="005C435C">
        <w:rPr>
          <w:vertAlign w:val="subscript"/>
        </w:rPr>
        <w:t>N17Y03DC−4</w:t>
      </w:r>
      <w:r w:rsidRPr="003B1774">
        <w:t xml:space="preserve"> (0.0</w:t>
      </w:r>
      <w:r w:rsidRPr="003B1774">
        <w:rPr>
          <w:rFonts w:hint="eastAsia"/>
        </w:rPr>
        <w:t>51</w:t>
      </w:r>
      <w:r w:rsidRPr="003B1774">
        <w:t xml:space="preserve"> S/cm)</w:t>
      </w:r>
      <w:r w:rsidRPr="003B1774">
        <w:rPr>
          <w:rFonts w:hint="eastAsia"/>
        </w:rPr>
        <w:t>。由不同持溫時間可以得知，隨著持溫時間增加，各試片的導電率皆有所上升</w:t>
      </w:r>
      <w:r w:rsidR="002C6B84">
        <w:rPr>
          <w:rFonts w:hint="eastAsia"/>
        </w:rPr>
        <w:t>。</w:t>
      </w:r>
      <w:r w:rsidRPr="003B1774">
        <w:rPr>
          <w:rFonts w:hint="eastAsia"/>
        </w:rPr>
        <w:t>由</w:t>
      </w:r>
      <w:r w:rsidRPr="003B1774">
        <w:rPr>
          <w:rFonts w:hint="eastAsia"/>
        </w:rPr>
        <w:t>SEM</w:t>
      </w:r>
      <w:r w:rsidRPr="003B1774">
        <w:rPr>
          <w:rFonts w:hint="eastAsia"/>
        </w:rPr>
        <w:t>表面</w:t>
      </w:r>
      <w:r w:rsidR="002C6B84">
        <w:rPr>
          <w:rFonts w:hint="eastAsia"/>
        </w:rPr>
        <w:t>微結構</w:t>
      </w:r>
      <w:r w:rsidRPr="003B1774">
        <w:rPr>
          <w:rFonts w:hint="eastAsia"/>
        </w:rPr>
        <w:t>做對照得出燒結持溫時間的增加各電解質試片晶粒尺寸增加，緻密化程度提高，因此導電率也隨之增加。</w:t>
      </w:r>
    </w:p>
    <w:p w:rsidR="00D8240C" w:rsidRPr="003B1774" w:rsidRDefault="00D8240C" w:rsidP="00D8240C">
      <w:pPr>
        <w:jc w:val="center"/>
      </w:pPr>
    </w:p>
    <w:p w:rsidR="00BF05D0" w:rsidRDefault="00735268" w:rsidP="003B1774">
      <w:pPr>
        <w:jc w:val="center"/>
        <w:rPr>
          <w:rFonts w:eastAsia="標楷體"/>
          <w:noProof/>
          <w:kern w:val="2"/>
          <w:sz w:val="24"/>
          <w:szCs w:val="22"/>
        </w:rPr>
      </w:pPr>
      <w:r w:rsidRPr="00BE5179">
        <w:rPr>
          <w:noProof/>
        </w:rPr>
        <w:drawing>
          <wp:inline distT="0" distB="0" distL="0" distR="0">
            <wp:extent cx="2861945" cy="2125980"/>
            <wp:effectExtent l="0" t="0" r="0" b="7620"/>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cstate="print">
                      <a:extLst>
                        <a:ext uri="{28A0092B-C50C-407E-A947-70E740481C1C}">
                          <a14:useLocalDpi xmlns:a14="http://schemas.microsoft.com/office/drawing/2010/main" val="0"/>
                        </a:ext>
                      </a:extLst>
                    </a:blip>
                    <a:srcRect l="3622" t="8955" r="14058" b="3896"/>
                    <a:stretch>
                      <a:fillRect/>
                    </a:stretch>
                  </pic:blipFill>
                  <pic:spPr bwMode="auto">
                    <a:xfrm>
                      <a:off x="0" y="0"/>
                      <a:ext cx="2861945" cy="2125980"/>
                    </a:xfrm>
                    <a:prstGeom prst="rect">
                      <a:avLst/>
                    </a:prstGeom>
                    <a:noFill/>
                    <a:ln>
                      <a:noFill/>
                    </a:ln>
                  </pic:spPr>
                </pic:pic>
              </a:graphicData>
            </a:graphic>
          </wp:inline>
        </w:drawing>
      </w:r>
    </w:p>
    <w:p w:rsidR="00D8240C" w:rsidRDefault="00D8240C" w:rsidP="003B1774">
      <w:pPr>
        <w:jc w:val="center"/>
        <w:rPr>
          <w:rFonts w:eastAsia="標楷體"/>
          <w:noProof/>
          <w:kern w:val="2"/>
          <w:sz w:val="24"/>
          <w:szCs w:val="22"/>
        </w:rPr>
      </w:pPr>
    </w:p>
    <w:p w:rsidR="003B1774" w:rsidRDefault="00BC6985" w:rsidP="00D8240C">
      <w:pPr>
        <w:pStyle w:val="ac"/>
      </w:pPr>
      <w:bookmarkStart w:id="10" w:name="_Ref478149238"/>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9</w:t>
      </w:r>
      <w:r>
        <w:fldChar w:fldCharType="end"/>
      </w:r>
      <w:bookmarkEnd w:id="10"/>
      <w:r w:rsidR="009D6CD0">
        <w:rPr>
          <w:rFonts w:hint="eastAsia"/>
        </w:rPr>
        <w:t xml:space="preserve"> </w:t>
      </w:r>
      <w:r w:rsidRPr="00BC6985">
        <w:rPr>
          <w:rFonts w:hint="eastAsia"/>
        </w:rPr>
        <w:t>電解質試片之</w:t>
      </w:r>
      <w:r w:rsidR="008A1B9D">
        <w:rPr>
          <w:rFonts w:hint="eastAsia"/>
        </w:rPr>
        <w:t>DC</w:t>
      </w:r>
      <w:r w:rsidRPr="00BC6985">
        <w:rPr>
          <w:rFonts w:hint="eastAsia"/>
        </w:rPr>
        <w:t>導電率在量測溫度範圍</w:t>
      </w:r>
      <w:r w:rsidRPr="00BC6985">
        <w:t>500 °C‒800 °C</w:t>
      </w:r>
      <w:r w:rsidRPr="00BC6985">
        <w:rPr>
          <w:rFonts w:hint="eastAsia"/>
        </w:rPr>
        <w:t>，</w:t>
      </w:r>
      <w:r w:rsidRPr="00BC6985">
        <w:t>(A)</w:t>
      </w:r>
      <w:r w:rsidRPr="00BC6985">
        <w:rPr>
          <w:rFonts w:hint="eastAsia"/>
        </w:rPr>
        <w:t>燒結溫度</w:t>
      </w:r>
      <w:r w:rsidRPr="00BC6985">
        <w:t>1500 °C</w:t>
      </w:r>
      <w:r w:rsidRPr="00BC6985">
        <w:rPr>
          <w:rFonts w:hint="eastAsia"/>
        </w:rPr>
        <w:t>持溫</w:t>
      </w:r>
      <w:r w:rsidRPr="00BC6985">
        <w:t>2.5</w:t>
      </w:r>
      <w:r w:rsidRPr="00BC6985">
        <w:rPr>
          <w:rFonts w:hint="eastAsia"/>
        </w:rPr>
        <w:t>小時，</w:t>
      </w:r>
      <w:r w:rsidRPr="00BC6985">
        <w:t>(B)</w:t>
      </w:r>
      <w:r w:rsidRPr="00BC6985">
        <w:rPr>
          <w:rFonts w:hint="eastAsia"/>
        </w:rPr>
        <w:t>燒結溫度</w:t>
      </w:r>
      <w:r w:rsidRPr="00BC6985">
        <w:t>1500 °C</w:t>
      </w:r>
      <w:r w:rsidRPr="00BC6985">
        <w:rPr>
          <w:rFonts w:hint="eastAsia"/>
        </w:rPr>
        <w:t>持溫</w:t>
      </w:r>
      <w:r w:rsidRPr="00BC6985">
        <w:t>4</w:t>
      </w:r>
      <w:r w:rsidRPr="00BC6985">
        <w:rPr>
          <w:rFonts w:hint="eastAsia"/>
        </w:rPr>
        <w:t>小時</w:t>
      </w:r>
    </w:p>
    <w:p w:rsidR="00D8240C" w:rsidRPr="00D8240C" w:rsidRDefault="00D8240C" w:rsidP="00D8240C"/>
    <w:p w:rsidR="006B0CD1" w:rsidRDefault="00DD319B" w:rsidP="006B0CD1">
      <w:pPr>
        <w:rPr>
          <w:sz w:val="24"/>
          <w:szCs w:val="24"/>
        </w:rPr>
      </w:pPr>
      <w:r>
        <w:rPr>
          <w:rFonts w:hint="eastAsia"/>
          <w:sz w:val="24"/>
          <w:szCs w:val="24"/>
        </w:rPr>
        <w:t>3.5</w:t>
      </w:r>
      <w:r w:rsidR="006B0CD1" w:rsidRPr="008A1B9D">
        <w:rPr>
          <w:sz w:val="24"/>
          <w:szCs w:val="24"/>
        </w:rPr>
        <w:t xml:space="preserve"> </w:t>
      </w:r>
      <w:r w:rsidR="006B0CD1">
        <w:rPr>
          <w:rFonts w:hint="eastAsia"/>
          <w:sz w:val="24"/>
          <w:szCs w:val="24"/>
        </w:rPr>
        <w:t>A</w:t>
      </w:r>
      <w:r w:rsidR="006B0CD1">
        <w:rPr>
          <w:sz w:val="24"/>
          <w:szCs w:val="24"/>
        </w:rPr>
        <w:t>C</w:t>
      </w:r>
      <w:r w:rsidR="006B0CD1">
        <w:rPr>
          <w:rFonts w:hint="eastAsia"/>
          <w:sz w:val="24"/>
          <w:szCs w:val="24"/>
        </w:rPr>
        <w:t>阻抗</w:t>
      </w:r>
      <w:r w:rsidR="006B0CD1" w:rsidRPr="001E4810">
        <w:rPr>
          <w:rFonts w:hint="eastAsia"/>
          <w:sz w:val="24"/>
          <w:szCs w:val="24"/>
        </w:rPr>
        <w:t>分析</w:t>
      </w:r>
    </w:p>
    <w:p w:rsidR="006B0CD1" w:rsidRDefault="00B548B4" w:rsidP="006802C4">
      <w:pPr>
        <w:spacing w:beforeLines="50" w:before="120"/>
        <w:ind w:firstLineChars="200" w:firstLine="400"/>
      </w:pPr>
      <w:r w:rsidRPr="004636DB">
        <w:rPr>
          <w:b/>
        </w:rPr>
        <w:fldChar w:fldCharType="begin"/>
      </w:r>
      <w:r w:rsidRPr="004636DB">
        <w:rPr>
          <w:b/>
        </w:rPr>
        <w:instrText xml:space="preserve"> REF _Ref478152388 \h </w:instrText>
      </w:r>
      <w:r w:rsidR="00E852A4">
        <w:rPr>
          <w:b/>
        </w:rPr>
        <w:instrText xml:space="preserve"> \* MERGEFORMAT </w:instrText>
      </w:r>
      <w:r w:rsidRPr="004636DB">
        <w:rPr>
          <w:b/>
        </w:rPr>
      </w:r>
      <w:r w:rsidRPr="004636DB">
        <w:rPr>
          <w:b/>
        </w:rPr>
        <w:fldChar w:fldCharType="separate"/>
      </w:r>
      <w:r w:rsidR="00182F3C" w:rsidRPr="007C1EBC">
        <w:rPr>
          <w:rFonts w:hint="eastAsia"/>
          <w:b/>
        </w:rPr>
        <w:t>圖</w:t>
      </w:r>
      <w:r w:rsidR="00182F3C" w:rsidRPr="007C1EBC">
        <w:rPr>
          <w:b/>
        </w:rPr>
        <w:t>10</w:t>
      </w:r>
      <w:r w:rsidRPr="004636DB">
        <w:rPr>
          <w:b/>
        </w:rPr>
        <w:fldChar w:fldCharType="end"/>
      </w:r>
      <w:r w:rsidR="006B0CD1">
        <w:rPr>
          <w:rFonts w:hint="eastAsia"/>
        </w:rPr>
        <w:t>經由</w:t>
      </w:r>
      <w:r w:rsidR="002C6B84">
        <w:rPr>
          <w:rFonts w:hint="eastAsia"/>
        </w:rPr>
        <w:t>AC</w:t>
      </w:r>
      <w:r w:rsidR="005C435C">
        <w:rPr>
          <w:rFonts w:hint="eastAsia"/>
        </w:rPr>
        <w:t>阻抗頻譜儀測得的電阻值換算成導電率得知，燒結</w:t>
      </w:r>
      <w:r w:rsidR="005C435C">
        <w:rPr>
          <w:rFonts w:hint="eastAsia"/>
        </w:rPr>
        <w:t>4</w:t>
      </w:r>
      <w:r w:rsidR="005C435C">
        <w:rPr>
          <w:rFonts w:hint="eastAsia"/>
        </w:rPr>
        <w:t>小時的試片在</w:t>
      </w:r>
      <w:r w:rsidR="005C435C">
        <w:rPr>
          <w:rFonts w:hint="eastAsia"/>
        </w:rPr>
        <w:t xml:space="preserve">800 </w:t>
      </w:r>
      <w:r w:rsidR="005C435C" w:rsidRPr="00BC6985">
        <w:t>°C</w:t>
      </w:r>
      <w:r w:rsidR="005C435C">
        <w:rPr>
          <w:rFonts w:hint="eastAsia"/>
        </w:rPr>
        <w:t>時，</w:t>
      </w:r>
      <w:r w:rsidR="005C435C" w:rsidRPr="005C435C">
        <w:rPr>
          <w:rFonts w:hint="eastAsia"/>
        </w:rPr>
        <w:t>AC</w:t>
      </w:r>
      <w:r w:rsidR="005C435C" w:rsidRPr="005C435C">
        <w:rPr>
          <w:rFonts w:hint="eastAsia"/>
        </w:rPr>
        <w:t>導電率數值依序為</w:t>
      </w:r>
      <w:r w:rsidR="005C435C" w:rsidRPr="005C435C">
        <w:t>σ</w:t>
      </w:r>
      <w:r w:rsidR="005C435C" w:rsidRPr="005C435C">
        <w:rPr>
          <w:vertAlign w:val="subscript"/>
        </w:rPr>
        <w:t>N18C02DC−4</w:t>
      </w:r>
      <w:r w:rsidR="005C435C" w:rsidRPr="005C435C">
        <w:t xml:space="preserve"> </w:t>
      </w:r>
      <w:r w:rsidR="005C435C" w:rsidRPr="005C435C">
        <w:t>＞</w:t>
      </w:r>
      <w:r w:rsidR="005C435C" w:rsidRPr="005C435C">
        <w:rPr>
          <w:rFonts w:hint="eastAsia"/>
        </w:rPr>
        <w:t xml:space="preserve"> </w:t>
      </w:r>
      <w:r w:rsidR="005C435C" w:rsidRPr="005C435C">
        <w:t>σ</w:t>
      </w:r>
      <w:r w:rsidR="005C435C" w:rsidRPr="005C435C">
        <w:rPr>
          <w:vertAlign w:val="subscript"/>
        </w:rPr>
        <w:t>N17C03DC−4</w:t>
      </w:r>
      <w:r w:rsidR="005C435C" w:rsidRPr="005C435C">
        <w:t xml:space="preserve"> </w:t>
      </w:r>
      <w:r w:rsidR="005C435C" w:rsidRPr="005C435C">
        <w:t>＞</w:t>
      </w:r>
      <w:r w:rsidR="005C435C" w:rsidRPr="005C435C">
        <w:rPr>
          <w:rFonts w:hint="eastAsia"/>
        </w:rPr>
        <w:t xml:space="preserve"> </w:t>
      </w:r>
      <w:r w:rsidR="005C435C" w:rsidRPr="005C435C">
        <w:t>σ</w:t>
      </w:r>
      <w:r w:rsidR="005C435C" w:rsidRPr="005C435C">
        <w:rPr>
          <w:vertAlign w:val="subscript"/>
        </w:rPr>
        <w:t>SDC20−4</w:t>
      </w:r>
      <w:r w:rsidR="005C435C" w:rsidRPr="005C435C">
        <w:t xml:space="preserve"> </w:t>
      </w:r>
      <w:r w:rsidR="005C435C" w:rsidRPr="005C435C">
        <w:t>＞</w:t>
      </w:r>
      <w:r w:rsidR="005C435C" w:rsidRPr="005C435C">
        <w:t xml:space="preserve"> σ</w:t>
      </w:r>
      <w:r w:rsidR="005C435C" w:rsidRPr="005C435C">
        <w:rPr>
          <w:vertAlign w:val="subscript"/>
        </w:rPr>
        <w:t>LSC15DC−4</w:t>
      </w:r>
      <w:r w:rsidR="005C435C" w:rsidRPr="005C435C">
        <w:t xml:space="preserve"> &gt; σ</w:t>
      </w:r>
      <w:r w:rsidR="005C435C" w:rsidRPr="005C435C">
        <w:rPr>
          <w:vertAlign w:val="subscript"/>
        </w:rPr>
        <w:t>LSB15DC−4</w:t>
      </w:r>
      <w:r w:rsidR="005C435C" w:rsidRPr="005C435C">
        <w:t xml:space="preserve"> </w:t>
      </w:r>
      <w:r w:rsidR="005C435C" w:rsidRPr="005C435C">
        <w:rPr>
          <w:rFonts w:hint="eastAsia"/>
        </w:rPr>
        <w:t xml:space="preserve">= </w:t>
      </w:r>
      <w:r w:rsidR="005C435C" w:rsidRPr="005C435C">
        <w:t>σ</w:t>
      </w:r>
      <w:r w:rsidR="005C435C" w:rsidRPr="005C435C">
        <w:rPr>
          <w:vertAlign w:val="subscript"/>
        </w:rPr>
        <w:t>LSC20DC−4</w:t>
      </w:r>
      <w:r w:rsidR="005C435C" w:rsidRPr="005C435C">
        <w:rPr>
          <w:rFonts w:hint="eastAsia"/>
        </w:rPr>
        <w:t xml:space="preserve"> &gt;</w:t>
      </w:r>
      <w:r w:rsidR="005C435C" w:rsidRPr="005C435C">
        <w:t xml:space="preserve"> σ</w:t>
      </w:r>
      <w:r w:rsidR="005C435C" w:rsidRPr="005C435C">
        <w:rPr>
          <w:vertAlign w:val="subscript"/>
        </w:rPr>
        <w:t>LSB20DC−4</w:t>
      </w:r>
      <w:r w:rsidR="005C435C" w:rsidRPr="005C435C">
        <w:t xml:space="preserve"> &gt; σ</w:t>
      </w:r>
      <w:r w:rsidR="005C435C" w:rsidRPr="005C435C">
        <w:rPr>
          <w:vertAlign w:val="subscript"/>
        </w:rPr>
        <w:t>NDC20−4</w:t>
      </w:r>
      <w:r w:rsidR="005C435C" w:rsidRPr="005C435C">
        <w:t xml:space="preserve"> </w:t>
      </w:r>
      <w:r w:rsidR="005C435C" w:rsidRPr="005C435C">
        <w:t>＞</w:t>
      </w:r>
      <w:r w:rsidR="005C435C" w:rsidRPr="005C435C">
        <w:rPr>
          <w:rFonts w:hint="eastAsia"/>
        </w:rPr>
        <w:t xml:space="preserve"> </w:t>
      </w:r>
      <w:r w:rsidR="005C435C" w:rsidRPr="005C435C">
        <w:t>σ</w:t>
      </w:r>
      <w:r w:rsidR="005C435C" w:rsidRPr="005C435C">
        <w:rPr>
          <w:vertAlign w:val="subscript"/>
        </w:rPr>
        <w:t>N18Y02DC−4</w:t>
      </w:r>
      <w:r w:rsidR="005C435C" w:rsidRPr="005C435C">
        <w:t xml:space="preserve"> </w:t>
      </w:r>
      <w:r w:rsidR="005C435C" w:rsidRPr="005C435C">
        <w:rPr>
          <w:rFonts w:hint="eastAsia"/>
        </w:rPr>
        <w:t xml:space="preserve">= </w:t>
      </w:r>
      <w:r w:rsidR="005C435C" w:rsidRPr="005C435C">
        <w:t>σ</w:t>
      </w:r>
      <w:r w:rsidR="005C435C" w:rsidRPr="005C435C">
        <w:rPr>
          <w:vertAlign w:val="subscript"/>
        </w:rPr>
        <w:t>N17Y03DC−4</w:t>
      </w:r>
      <w:r w:rsidR="002C6B84">
        <w:rPr>
          <w:rFonts w:hint="eastAsia"/>
        </w:rPr>
        <w:t>。</w:t>
      </w:r>
      <w:r w:rsidR="005C435C" w:rsidRPr="005C435C">
        <w:rPr>
          <w:rFonts w:hint="eastAsia"/>
        </w:rPr>
        <w:t>相較於</w:t>
      </w:r>
      <w:r w:rsidR="005C435C" w:rsidRPr="005C435C">
        <w:rPr>
          <w:rFonts w:hint="eastAsia"/>
        </w:rPr>
        <w:t>DC</w:t>
      </w:r>
      <w:r w:rsidR="005C435C" w:rsidRPr="005C435C">
        <w:rPr>
          <w:rFonts w:hint="eastAsia"/>
        </w:rPr>
        <w:t>導電率數值，</w:t>
      </w:r>
      <w:r w:rsidR="005C435C" w:rsidRPr="005C435C">
        <w:rPr>
          <w:rFonts w:hint="eastAsia"/>
        </w:rPr>
        <w:t>AC</w:t>
      </w:r>
      <w:r w:rsidR="005C435C" w:rsidRPr="005C435C">
        <w:rPr>
          <w:rFonts w:hint="eastAsia"/>
        </w:rPr>
        <w:t>導電率數值普遍較高，因為</w:t>
      </w:r>
      <w:r w:rsidR="005C435C" w:rsidRPr="005C435C">
        <w:rPr>
          <w:rFonts w:hint="eastAsia"/>
        </w:rPr>
        <w:t>AC</w:t>
      </w:r>
      <w:r w:rsidR="005C435C" w:rsidRPr="005C435C">
        <w:rPr>
          <w:rFonts w:hint="eastAsia"/>
        </w:rPr>
        <w:t>導電率是透過試片之歐姆組抗值</w:t>
      </w:r>
      <w:r w:rsidR="005C435C" w:rsidRPr="005C435C">
        <w:rPr>
          <w:rFonts w:hint="eastAsia"/>
        </w:rPr>
        <w:t>(</w:t>
      </w:r>
      <w:r w:rsidR="00E852A4">
        <w:rPr>
          <w:rFonts w:hint="eastAsia"/>
          <w:bCs/>
        </w:rPr>
        <w:t>O</w:t>
      </w:r>
      <w:r w:rsidR="005C435C" w:rsidRPr="005C435C">
        <w:rPr>
          <w:bCs/>
        </w:rPr>
        <w:t>hmic resistance</w:t>
      </w:r>
      <w:r w:rsidR="005C435C" w:rsidRPr="005C435C">
        <w:rPr>
          <w:rFonts w:hint="eastAsia"/>
          <w:bCs/>
        </w:rPr>
        <w:t>)</w:t>
      </w:r>
      <w:r w:rsidR="005C435C" w:rsidRPr="005C435C">
        <w:rPr>
          <w:rFonts w:hint="eastAsia"/>
        </w:rPr>
        <w:t>計算而來，但其中並不包含電極阻抗值</w:t>
      </w:r>
      <w:r w:rsidR="005C435C" w:rsidRPr="005C435C">
        <w:rPr>
          <w:rFonts w:hint="eastAsia"/>
        </w:rPr>
        <w:t>(</w:t>
      </w:r>
      <w:r w:rsidR="005C435C" w:rsidRPr="005C435C">
        <w:rPr>
          <w:bCs/>
        </w:rPr>
        <w:t>polarization resistance</w:t>
      </w:r>
      <w:r w:rsidR="005C435C" w:rsidRPr="005C435C">
        <w:rPr>
          <w:rFonts w:hint="eastAsia"/>
          <w:bCs/>
        </w:rPr>
        <w:t>)</w:t>
      </w:r>
      <w:r w:rsidR="003C0C3F" w:rsidRPr="003C0C3F">
        <w:rPr>
          <w:rFonts w:hint="eastAsia"/>
        </w:rPr>
        <w:t xml:space="preserve"> </w:t>
      </w:r>
      <w:r w:rsidR="003C0C3F">
        <w:rPr>
          <w:rFonts w:hint="eastAsia"/>
        </w:rPr>
        <w:t>[1</w:t>
      </w:r>
      <w:r w:rsidR="003C0C3F">
        <w:t>8]</w:t>
      </w:r>
      <w:r w:rsidR="005C435C" w:rsidRPr="005C435C">
        <w:rPr>
          <w:rFonts w:hint="eastAsia"/>
          <w:bCs/>
        </w:rPr>
        <w:t>。</w:t>
      </w:r>
      <w:r w:rsidR="00BB424C" w:rsidRPr="004636DB">
        <w:rPr>
          <w:b/>
          <w:bCs/>
        </w:rPr>
        <w:fldChar w:fldCharType="begin"/>
      </w:r>
      <w:r w:rsidR="00BB424C" w:rsidRPr="004636DB">
        <w:rPr>
          <w:b/>
          <w:bCs/>
        </w:rPr>
        <w:instrText xml:space="preserve"> REF _Ref478153599 \h </w:instrText>
      </w:r>
      <w:r w:rsidR="00E852A4">
        <w:rPr>
          <w:b/>
          <w:bCs/>
        </w:rPr>
        <w:instrText xml:space="preserve"> \* MERGEFORMAT </w:instrText>
      </w:r>
      <w:r w:rsidR="00BB424C" w:rsidRPr="004636DB">
        <w:rPr>
          <w:b/>
          <w:bCs/>
        </w:rPr>
      </w:r>
      <w:r w:rsidR="00BB424C" w:rsidRPr="004636DB">
        <w:rPr>
          <w:b/>
          <w:bCs/>
        </w:rPr>
        <w:fldChar w:fldCharType="separate"/>
      </w:r>
      <w:r w:rsidR="00182F3C" w:rsidRPr="007C1EBC">
        <w:rPr>
          <w:rFonts w:hint="eastAsia"/>
          <w:b/>
        </w:rPr>
        <w:t>圖</w:t>
      </w:r>
      <w:r w:rsidR="00182F3C" w:rsidRPr="007C1EBC">
        <w:rPr>
          <w:b/>
        </w:rPr>
        <w:t>11</w:t>
      </w:r>
      <w:r w:rsidR="00BB424C" w:rsidRPr="004636DB">
        <w:rPr>
          <w:b/>
          <w:bCs/>
        </w:rPr>
        <w:fldChar w:fldCharType="end"/>
      </w:r>
      <w:r w:rsidR="00BB424C">
        <w:rPr>
          <w:rFonts w:hint="eastAsia"/>
          <w:bCs/>
        </w:rPr>
        <w:t>為</w:t>
      </w:r>
      <w:r w:rsidR="005C435C" w:rsidRPr="005C435C">
        <w:rPr>
          <w:rFonts w:hint="eastAsia"/>
          <w:bCs/>
        </w:rPr>
        <w:t>綜合</w:t>
      </w:r>
      <w:r w:rsidR="005C435C" w:rsidRPr="005C435C">
        <w:rPr>
          <w:rFonts w:hint="eastAsia"/>
          <w:bCs/>
        </w:rPr>
        <w:t>DC</w:t>
      </w:r>
      <w:r w:rsidR="002C6B84">
        <w:rPr>
          <w:rFonts w:hint="eastAsia"/>
          <w:bCs/>
        </w:rPr>
        <w:t>和</w:t>
      </w:r>
      <w:r w:rsidR="005C435C" w:rsidRPr="005C435C">
        <w:rPr>
          <w:rFonts w:hint="eastAsia"/>
          <w:bCs/>
        </w:rPr>
        <w:t>AC</w:t>
      </w:r>
      <w:r w:rsidR="005C435C" w:rsidRPr="005C435C">
        <w:rPr>
          <w:rFonts w:hint="eastAsia"/>
          <w:bCs/>
        </w:rPr>
        <w:t>導電率數值得出在</w:t>
      </w:r>
      <w:r w:rsidR="005C435C" w:rsidRPr="005C435C">
        <w:t>800</w:t>
      </w:r>
      <w:r w:rsidR="00E852A4">
        <w:rPr>
          <w:rFonts w:hint="eastAsia"/>
        </w:rPr>
        <w:t xml:space="preserve"> </w:t>
      </w:r>
      <w:r w:rsidR="005C435C" w:rsidRPr="004636DB">
        <w:rPr>
          <w:color w:val="000000" w:themeColor="text1"/>
        </w:rPr>
        <w:t>°C</w:t>
      </w:r>
      <w:r w:rsidR="005C435C" w:rsidRPr="005C435C">
        <w:rPr>
          <w:rFonts w:hint="eastAsia"/>
        </w:rPr>
        <w:t>有較好導電率數值的</w:t>
      </w:r>
      <w:r w:rsidR="002C6B84">
        <w:rPr>
          <w:rFonts w:hint="eastAsia"/>
          <w:bCs/>
        </w:rPr>
        <w:t>五</w:t>
      </w:r>
      <w:r w:rsidR="005C435C" w:rsidRPr="005C435C">
        <w:rPr>
          <w:rFonts w:hint="eastAsia"/>
          <w:bCs/>
        </w:rPr>
        <w:t>組電解質試片，</w:t>
      </w:r>
      <w:r w:rsidR="00EA343F" w:rsidRPr="006802C4">
        <w:rPr>
          <w:rFonts w:hint="eastAsia"/>
          <w:bCs/>
          <w:color w:val="000000" w:themeColor="text1"/>
        </w:rPr>
        <w:t>分別為</w:t>
      </w:r>
      <w:r w:rsidR="00EA343F" w:rsidRPr="006802C4">
        <w:rPr>
          <w:color w:val="000000" w:themeColor="text1"/>
        </w:rPr>
        <w:t>SDC20−4</w:t>
      </w:r>
      <w:r w:rsidR="00EA343F" w:rsidRPr="006802C4">
        <w:rPr>
          <w:rFonts w:hint="eastAsia"/>
          <w:bCs/>
          <w:color w:val="000000" w:themeColor="text1"/>
        </w:rPr>
        <w:t>、</w:t>
      </w:r>
      <w:r w:rsidR="00EA343F" w:rsidRPr="006802C4">
        <w:rPr>
          <w:color w:val="000000" w:themeColor="text1"/>
        </w:rPr>
        <w:t>LSB20DC−4</w:t>
      </w:r>
      <w:r w:rsidR="00EA343F" w:rsidRPr="006802C4">
        <w:rPr>
          <w:rFonts w:hint="eastAsia"/>
          <w:bCs/>
          <w:color w:val="000000" w:themeColor="text1"/>
        </w:rPr>
        <w:t>、</w:t>
      </w:r>
      <w:r w:rsidR="00EA343F" w:rsidRPr="006802C4">
        <w:rPr>
          <w:color w:val="000000" w:themeColor="text1"/>
        </w:rPr>
        <w:t>LSC15DC−4</w:t>
      </w:r>
      <w:r w:rsidR="00EA343F" w:rsidRPr="006802C4">
        <w:rPr>
          <w:rFonts w:hint="eastAsia"/>
          <w:color w:val="000000" w:themeColor="text1"/>
        </w:rPr>
        <w:t>、</w:t>
      </w:r>
      <w:r w:rsidR="00EA343F" w:rsidRPr="006802C4">
        <w:rPr>
          <w:color w:val="000000" w:themeColor="text1"/>
        </w:rPr>
        <w:t>N18C02DC−4</w:t>
      </w:r>
      <w:r w:rsidR="002C6B84">
        <w:rPr>
          <w:rFonts w:hint="eastAsia"/>
          <w:color w:val="000000" w:themeColor="text1"/>
        </w:rPr>
        <w:t>和</w:t>
      </w:r>
      <w:r w:rsidR="00EA343F" w:rsidRPr="006802C4">
        <w:rPr>
          <w:color w:val="000000" w:themeColor="text1"/>
        </w:rPr>
        <w:t>N17C03DC−4</w:t>
      </w:r>
      <w:r w:rsidR="00EA343F" w:rsidRPr="005C435C">
        <w:rPr>
          <w:rFonts w:hint="eastAsia"/>
        </w:rPr>
        <w:t>，</w:t>
      </w:r>
      <w:r w:rsidR="00ED7E49">
        <w:rPr>
          <w:rFonts w:hint="eastAsia"/>
        </w:rPr>
        <w:t>並</w:t>
      </w:r>
      <w:r w:rsidR="005C435C" w:rsidRPr="005C435C">
        <w:rPr>
          <w:rFonts w:hint="eastAsia"/>
        </w:rPr>
        <w:t>塗覆陰、陽極製備成全電池做進一步分析。</w:t>
      </w:r>
    </w:p>
    <w:p w:rsidR="00D8240C" w:rsidRDefault="00D8240C" w:rsidP="00D8240C">
      <w:pPr>
        <w:jc w:val="center"/>
      </w:pPr>
    </w:p>
    <w:p w:rsidR="004702F8" w:rsidRDefault="00735268" w:rsidP="00397EF0">
      <w:pPr>
        <w:jc w:val="center"/>
      </w:pPr>
      <w:r w:rsidRPr="00BE5179">
        <w:rPr>
          <w:noProof/>
        </w:rPr>
        <w:drawing>
          <wp:inline distT="0" distB="0" distL="0" distR="0">
            <wp:extent cx="2861945" cy="2143760"/>
            <wp:effectExtent l="0" t="0" r="0" b="889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cstate="print">
                      <a:extLst>
                        <a:ext uri="{28A0092B-C50C-407E-A947-70E740481C1C}">
                          <a14:useLocalDpi xmlns:a14="http://schemas.microsoft.com/office/drawing/2010/main" val="0"/>
                        </a:ext>
                      </a:extLst>
                    </a:blip>
                    <a:srcRect l="3622" t="8128" r="14058" b="3896"/>
                    <a:stretch>
                      <a:fillRect/>
                    </a:stretch>
                  </pic:blipFill>
                  <pic:spPr bwMode="auto">
                    <a:xfrm>
                      <a:off x="0" y="0"/>
                      <a:ext cx="2861945" cy="2143760"/>
                    </a:xfrm>
                    <a:prstGeom prst="rect">
                      <a:avLst/>
                    </a:prstGeom>
                    <a:noFill/>
                    <a:ln>
                      <a:noFill/>
                    </a:ln>
                  </pic:spPr>
                </pic:pic>
              </a:graphicData>
            </a:graphic>
          </wp:inline>
        </w:drawing>
      </w:r>
    </w:p>
    <w:p w:rsidR="00D8240C" w:rsidRDefault="00D8240C" w:rsidP="00397EF0">
      <w:pPr>
        <w:jc w:val="center"/>
      </w:pPr>
    </w:p>
    <w:p w:rsidR="00397EF0" w:rsidRDefault="00397EF0" w:rsidP="00D8240C">
      <w:pPr>
        <w:pStyle w:val="ac"/>
        <w:jc w:val="left"/>
      </w:pPr>
      <w:bookmarkStart w:id="11" w:name="_Ref478152388"/>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10</w:t>
      </w:r>
      <w:r>
        <w:fldChar w:fldCharType="end"/>
      </w:r>
      <w:bookmarkEnd w:id="11"/>
      <w:r w:rsidR="00E852A4">
        <w:rPr>
          <w:rFonts w:hint="eastAsia"/>
        </w:rPr>
        <w:t xml:space="preserve"> </w:t>
      </w:r>
      <w:r w:rsidR="00E852A4" w:rsidRPr="00BC6985">
        <w:rPr>
          <w:rFonts w:hint="eastAsia"/>
        </w:rPr>
        <w:t>在溫度範圍</w:t>
      </w:r>
      <w:r w:rsidR="00E852A4" w:rsidRPr="00BC6985">
        <w:t>500 °C‒800 °C</w:t>
      </w:r>
      <w:r w:rsidR="00E852A4">
        <w:rPr>
          <w:rFonts w:hint="eastAsia"/>
        </w:rPr>
        <w:t>時</w:t>
      </w:r>
      <w:r w:rsidRPr="00BC6985">
        <w:rPr>
          <w:rFonts w:hint="eastAsia"/>
        </w:rPr>
        <w:t>電解質試片之</w:t>
      </w:r>
      <w:r>
        <w:t>AC</w:t>
      </w:r>
      <w:r w:rsidRPr="00BC6985">
        <w:rPr>
          <w:rFonts w:hint="eastAsia"/>
        </w:rPr>
        <w:t>導電率，</w:t>
      </w:r>
      <w:r w:rsidRPr="00BC6985">
        <w:t>(A)</w:t>
      </w:r>
      <w:r w:rsidRPr="00BC6985">
        <w:rPr>
          <w:rFonts w:hint="eastAsia"/>
        </w:rPr>
        <w:t>燒結溫度</w:t>
      </w:r>
      <w:r w:rsidRPr="00BC6985">
        <w:t>1500 °C</w:t>
      </w:r>
      <w:r w:rsidRPr="00BC6985">
        <w:rPr>
          <w:rFonts w:hint="eastAsia"/>
        </w:rPr>
        <w:t>持溫</w:t>
      </w:r>
      <w:r w:rsidRPr="00BC6985">
        <w:t>2.5</w:t>
      </w:r>
      <w:r w:rsidRPr="00BC6985">
        <w:rPr>
          <w:rFonts w:hint="eastAsia"/>
        </w:rPr>
        <w:t>小時，</w:t>
      </w:r>
      <w:r w:rsidRPr="00BC6985">
        <w:t>(B)</w:t>
      </w:r>
      <w:r w:rsidRPr="00BC6985">
        <w:rPr>
          <w:rFonts w:hint="eastAsia"/>
        </w:rPr>
        <w:t>燒結溫度</w:t>
      </w:r>
      <w:r w:rsidRPr="00BC6985">
        <w:t>1500 °C</w:t>
      </w:r>
      <w:r w:rsidRPr="00BC6985">
        <w:rPr>
          <w:rFonts w:hint="eastAsia"/>
        </w:rPr>
        <w:t>持溫</w:t>
      </w:r>
      <w:r w:rsidRPr="00BC6985">
        <w:t>4</w:t>
      </w:r>
      <w:r w:rsidRPr="00BC6985">
        <w:rPr>
          <w:rFonts w:hint="eastAsia"/>
        </w:rPr>
        <w:t>小時</w:t>
      </w:r>
    </w:p>
    <w:p w:rsidR="00D8240C" w:rsidRPr="00D8240C" w:rsidRDefault="00D8240C" w:rsidP="00D8240C">
      <w:pPr>
        <w:jc w:val="center"/>
      </w:pPr>
    </w:p>
    <w:p w:rsidR="00BB424C" w:rsidRDefault="00735268" w:rsidP="00BB424C">
      <w:pPr>
        <w:jc w:val="center"/>
      </w:pPr>
      <w:r w:rsidRPr="00BE5179">
        <w:rPr>
          <w:noProof/>
        </w:rPr>
        <w:drawing>
          <wp:inline distT="0" distB="0" distL="0" distR="0">
            <wp:extent cx="2861945" cy="2351405"/>
            <wp:effectExtent l="0" t="0" r="0" b="0"/>
            <wp:docPr id="1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l="7391" t="5170" r="13768" b="3221"/>
                    <a:stretch>
                      <a:fillRect/>
                    </a:stretch>
                  </pic:blipFill>
                  <pic:spPr bwMode="auto">
                    <a:xfrm>
                      <a:off x="0" y="0"/>
                      <a:ext cx="2861945" cy="2351405"/>
                    </a:xfrm>
                    <a:prstGeom prst="rect">
                      <a:avLst/>
                    </a:prstGeom>
                    <a:noFill/>
                    <a:ln>
                      <a:noFill/>
                    </a:ln>
                  </pic:spPr>
                </pic:pic>
              </a:graphicData>
            </a:graphic>
          </wp:inline>
        </w:drawing>
      </w:r>
    </w:p>
    <w:p w:rsidR="00D8240C" w:rsidRDefault="00D8240C" w:rsidP="00BB424C">
      <w:pPr>
        <w:jc w:val="center"/>
      </w:pPr>
    </w:p>
    <w:p w:rsidR="00BB424C" w:rsidRDefault="00BB424C" w:rsidP="00D8240C">
      <w:pPr>
        <w:pStyle w:val="ac"/>
        <w:jc w:val="left"/>
        <w:rPr>
          <w:bCs/>
        </w:rPr>
      </w:pPr>
      <w:bookmarkStart w:id="12" w:name="_Ref478153599"/>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11</w:t>
      </w:r>
      <w:r>
        <w:fldChar w:fldCharType="end"/>
      </w:r>
      <w:bookmarkEnd w:id="12"/>
      <w:r w:rsidR="009D6CD0">
        <w:rPr>
          <w:rFonts w:hint="eastAsia"/>
        </w:rPr>
        <w:t xml:space="preserve"> </w:t>
      </w:r>
      <w:r>
        <w:rPr>
          <w:rFonts w:hint="eastAsia"/>
        </w:rPr>
        <w:t>在</w:t>
      </w:r>
      <w:r>
        <w:rPr>
          <w:rFonts w:hint="eastAsia"/>
        </w:rPr>
        <w:t xml:space="preserve">800 </w:t>
      </w:r>
      <w:r w:rsidRPr="00BC6985">
        <w:t>°C</w:t>
      </w:r>
      <w:r>
        <w:rPr>
          <w:rFonts w:hint="eastAsia"/>
        </w:rPr>
        <w:t>時</w:t>
      </w:r>
      <w:r w:rsidR="009A44C0">
        <w:rPr>
          <w:rFonts w:hint="eastAsia"/>
        </w:rPr>
        <w:t>試片的</w:t>
      </w:r>
      <w:r w:rsidRPr="005C435C">
        <w:rPr>
          <w:rFonts w:hint="eastAsia"/>
          <w:bCs/>
        </w:rPr>
        <w:t>DC</w:t>
      </w:r>
      <w:r w:rsidR="009A44C0">
        <w:rPr>
          <w:rFonts w:hint="eastAsia"/>
          <w:bCs/>
        </w:rPr>
        <w:t>及</w:t>
      </w:r>
      <w:r w:rsidRPr="005C435C">
        <w:rPr>
          <w:rFonts w:hint="eastAsia"/>
          <w:bCs/>
        </w:rPr>
        <w:t>AC</w:t>
      </w:r>
      <w:r w:rsidRPr="005C435C">
        <w:rPr>
          <w:rFonts w:hint="eastAsia"/>
          <w:bCs/>
        </w:rPr>
        <w:t>導電率</w:t>
      </w:r>
    </w:p>
    <w:p w:rsidR="00D8240C" w:rsidRPr="00D8240C" w:rsidRDefault="00D8240C" w:rsidP="00D8240C"/>
    <w:p w:rsidR="00DD319B" w:rsidRDefault="00DD319B" w:rsidP="00DD319B">
      <w:pPr>
        <w:rPr>
          <w:sz w:val="24"/>
          <w:szCs w:val="24"/>
        </w:rPr>
      </w:pPr>
      <w:r>
        <w:rPr>
          <w:rFonts w:hint="eastAsia"/>
          <w:sz w:val="24"/>
          <w:szCs w:val="24"/>
        </w:rPr>
        <w:t>3.6</w:t>
      </w:r>
      <w:r w:rsidRPr="008A1B9D">
        <w:rPr>
          <w:sz w:val="24"/>
          <w:szCs w:val="24"/>
        </w:rPr>
        <w:t xml:space="preserve"> </w:t>
      </w:r>
      <w:r>
        <w:rPr>
          <w:rFonts w:hint="eastAsia"/>
          <w:sz w:val="24"/>
          <w:szCs w:val="24"/>
        </w:rPr>
        <w:t>全電池</w:t>
      </w:r>
      <w:r w:rsidR="008C55BC">
        <w:rPr>
          <w:rFonts w:hint="eastAsia"/>
          <w:sz w:val="24"/>
          <w:szCs w:val="24"/>
        </w:rPr>
        <w:t>分析</w:t>
      </w:r>
    </w:p>
    <w:p w:rsidR="00EA343F" w:rsidRPr="004636DB" w:rsidRDefault="003B54C7" w:rsidP="007C1EBC">
      <w:pPr>
        <w:spacing w:beforeLines="50" w:before="120"/>
        <w:ind w:firstLineChars="200" w:firstLine="480"/>
        <w:rPr>
          <w:color w:val="000000" w:themeColor="text1"/>
        </w:rPr>
      </w:pPr>
      <w:r w:rsidRPr="004636DB">
        <w:rPr>
          <w:b/>
          <w:sz w:val="24"/>
          <w:szCs w:val="24"/>
        </w:rPr>
        <w:fldChar w:fldCharType="begin"/>
      </w:r>
      <w:r w:rsidRPr="004636DB">
        <w:rPr>
          <w:b/>
          <w:sz w:val="24"/>
          <w:szCs w:val="24"/>
        </w:rPr>
        <w:instrText xml:space="preserve"> REF _Ref478504648 \h </w:instrText>
      </w:r>
      <w:r w:rsidR="009A44C0">
        <w:rPr>
          <w:b/>
          <w:sz w:val="24"/>
          <w:szCs w:val="24"/>
        </w:rPr>
        <w:instrText xml:space="preserve"> \* MERGEFORMAT </w:instrText>
      </w:r>
      <w:r w:rsidRPr="004636DB">
        <w:rPr>
          <w:b/>
          <w:sz w:val="24"/>
          <w:szCs w:val="24"/>
        </w:rPr>
      </w:r>
      <w:r w:rsidRPr="004636DB">
        <w:rPr>
          <w:b/>
          <w:sz w:val="24"/>
          <w:szCs w:val="24"/>
        </w:rPr>
        <w:fldChar w:fldCharType="separate"/>
      </w:r>
      <w:r w:rsidR="00182F3C" w:rsidRPr="007C1EBC">
        <w:rPr>
          <w:rFonts w:hint="eastAsia"/>
          <w:b/>
        </w:rPr>
        <w:t>圖</w:t>
      </w:r>
      <w:r w:rsidR="00182F3C" w:rsidRPr="007C1EBC">
        <w:rPr>
          <w:b/>
        </w:rPr>
        <w:t>12</w:t>
      </w:r>
      <w:r w:rsidRPr="004636DB">
        <w:rPr>
          <w:b/>
          <w:sz w:val="24"/>
          <w:szCs w:val="24"/>
        </w:rPr>
        <w:fldChar w:fldCharType="end"/>
      </w:r>
      <w:r w:rsidR="00FE2688">
        <w:rPr>
          <w:rFonts w:hint="eastAsia"/>
        </w:rPr>
        <w:t>為</w:t>
      </w:r>
      <w:r w:rsidR="00EA343F" w:rsidRPr="004636DB">
        <w:rPr>
          <w:color w:val="000000" w:themeColor="text1"/>
        </w:rPr>
        <w:t>SDC20−4</w:t>
      </w:r>
      <w:r w:rsidR="00EA343F" w:rsidRPr="004636DB">
        <w:rPr>
          <w:rFonts w:hint="eastAsia"/>
          <w:bCs/>
          <w:color w:val="000000" w:themeColor="text1"/>
        </w:rPr>
        <w:t>、</w:t>
      </w:r>
      <w:r w:rsidR="00EA343F" w:rsidRPr="004636DB">
        <w:rPr>
          <w:color w:val="000000" w:themeColor="text1"/>
        </w:rPr>
        <w:t>LSB20DC−4</w:t>
      </w:r>
      <w:r w:rsidR="00EA343F" w:rsidRPr="004636DB">
        <w:rPr>
          <w:rFonts w:hint="eastAsia"/>
          <w:bCs/>
          <w:color w:val="000000" w:themeColor="text1"/>
        </w:rPr>
        <w:t>、</w:t>
      </w:r>
      <w:r w:rsidR="00EA343F" w:rsidRPr="004636DB">
        <w:rPr>
          <w:color w:val="000000" w:themeColor="text1"/>
        </w:rPr>
        <w:t>LSC15DC−4</w:t>
      </w:r>
      <w:r w:rsidR="00EA343F" w:rsidRPr="004636DB">
        <w:rPr>
          <w:rFonts w:hint="eastAsia"/>
          <w:bCs/>
          <w:color w:val="000000" w:themeColor="text1"/>
        </w:rPr>
        <w:t>、</w:t>
      </w:r>
      <w:r w:rsidR="00EA343F" w:rsidRPr="004636DB">
        <w:rPr>
          <w:color w:val="000000" w:themeColor="text1"/>
        </w:rPr>
        <w:t>N18C02DC−4</w:t>
      </w:r>
      <w:r w:rsidR="002C6B84">
        <w:rPr>
          <w:rFonts w:hint="eastAsia"/>
          <w:color w:val="000000" w:themeColor="text1"/>
        </w:rPr>
        <w:t>和</w:t>
      </w:r>
      <w:r w:rsidR="00EA343F" w:rsidRPr="004636DB">
        <w:rPr>
          <w:color w:val="000000" w:themeColor="text1"/>
        </w:rPr>
        <w:t>N17C03DC−4</w:t>
      </w:r>
      <w:r w:rsidR="00EA343F" w:rsidRPr="004636DB">
        <w:rPr>
          <w:rFonts w:hint="eastAsia"/>
          <w:color w:val="000000" w:themeColor="text1"/>
        </w:rPr>
        <w:t>電池之</w:t>
      </w:r>
      <w:r w:rsidR="00EA343F" w:rsidRPr="007C1EBC">
        <w:rPr>
          <w:i/>
          <w:color w:val="000000" w:themeColor="text1"/>
        </w:rPr>
        <w:t>I</w:t>
      </w:r>
      <w:r w:rsidR="00EA343F" w:rsidRPr="004636DB">
        <w:rPr>
          <w:rFonts w:ascii="新細明體" w:hAnsi="新細明體" w:hint="eastAsia"/>
          <w:color w:val="000000" w:themeColor="text1"/>
        </w:rPr>
        <w:t>–</w:t>
      </w:r>
      <w:r w:rsidR="00EA343F" w:rsidRPr="007C1EBC">
        <w:rPr>
          <w:i/>
          <w:color w:val="000000" w:themeColor="text1"/>
        </w:rPr>
        <w:t>V</w:t>
      </w:r>
      <w:r w:rsidR="00EA343F" w:rsidRPr="004636DB">
        <w:rPr>
          <w:rFonts w:hint="eastAsia"/>
          <w:color w:val="000000" w:themeColor="text1"/>
        </w:rPr>
        <w:t>曲線圖</w:t>
      </w:r>
      <w:r w:rsidR="002C6B84">
        <w:rPr>
          <w:rFonts w:hint="eastAsia"/>
          <w:color w:val="000000" w:themeColor="text1"/>
        </w:rPr>
        <w:t>。</w:t>
      </w:r>
      <w:r w:rsidR="00EA343F" w:rsidRPr="004636DB">
        <w:rPr>
          <w:rFonts w:hint="eastAsia"/>
          <w:color w:val="000000" w:themeColor="text1"/>
        </w:rPr>
        <w:t>試片在操作溫度</w:t>
      </w:r>
      <w:r w:rsidR="00EA343F" w:rsidRPr="004636DB">
        <w:rPr>
          <w:color w:val="000000" w:themeColor="text1"/>
        </w:rPr>
        <w:t>800°C</w:t>
      </w:r>
      <w:r w:rsidR="00EA343F" w:rsidRPr="004636DB">
        <w:rPr>
          <w:rFonts w:hint="eastAsia"/>
          <w:color w:val="000000" w:themeColor="text1"/>
        </w:rPr>
        <w:t>時</w:t>
      </w:r>
      <w:r w:rsidR="002C6B84" w:rsidRPr="004636DB">
        <w:rPr>
          <w:rFonts w:hint="eastAsia"/>
          <w:color w:val="000000" w:themeColor="text1"/>
        </w:rPr>
        <w:t>量測</w:t>
      </w:r>
      <w:r w:rsidR="00EA343F" w:rsidRPr="004636DB">
        <w:rPr>
          <w:rFonts w:hint="eastAsia"/>
          <w:color w:val="000000" w:themeColor="text1"/>
        </w:rPr>
        <w:t>的開路電壓</w:t>
      </w:r>
      <w:r w:rsidR="00EA343F" w:rsidRPr="004636DB">
        <w:rPr>
          <w:color w:val="000000" w:themeColor="text1"/>
        </w:rPr>
        <w:t>(</w:t>
      </w:r>
      <w:r w:rsidR="00EA343F" w:rsidRPr="004636DB">
        <w:rPr>
          <w:rStyle w:val="shorttext"/>
          <w:color w:val="000000" w:themeColor="text1"/>
          <w:lang w:val="en"/>
        </w:rPr>
        <w:t>Open circuit voltage, OCV)</w:t>
      </w:r>
      <w:r w:rsidR="00EA343F" w:rsidRPr="004636DB">
        <w:rPr>
          <w:rFonts w:hint="eastAsia"/>
          <w:color w:val="000000" w:themeColor="text1"/>
        </w:rPr>
        <w:t>分別為</w:t>
      </w:r>
      <w:r w:rsidR="00EA343F" w:rsidRPr="004636DB">
        <w:rPr>
          <w:color w:val="000000" w:themeColor="text1"/>
        </w:rPr>
        <w:t>0.68 V</w:t>
      </w:r>
      <w:r w:rsidR="00EA343F" w:rsidRPr="004636DB">
        <w:rPr>
          <w:rFonts w:hint="eastAsia"/>
          <w:color w:val="000000" w:themeColor="text1"/>
        </w:rPr>
        <w:t>、</w:t>
      </w:r>
      <w:r w:rsidR="00EA343F" w:rsidRPr="004636DB">
        <w:rPr>
          <w:color w:val="000000" w:themeColor="text1"/>
        </w:rPr>
        <w:t>0.69 V</w:t>
      </w:r>
      <w:r w:rsidR="00EA343F" w:rsidRPr="004636DB">
        <w:rPr>
          <w:rFonts w:hint="eastAsia"/>
          <w:color w:val="000000" w:themeColor="text1"/>
        </w:rPr>
        <w:t>、</w:t>
      </w:r>
      <w:r w:rsidR="00EA343F" w:rsidRPr="004636DB">
        <w:rPr>
          <w:color w:val="000000" w:themeColor="text1"/>
        </w:rPr>
        <w:t>0.66 V</w:t>
      </w:r>
      <w:r w:rsidR="00EA343F" w:rsidRPr="004636DB">
        <w:rPr>
          <w:rFonts w:hint="eastAsia"/>
          <w:color w:val="000000" w:themeColor="text1"/>
        </w:rPr>
        <w:t>、</w:t>
      </w:r>
      <w:r w:rsidR="00EA343F" w:rsidRPr="004636DB">
        <w:rPr>
          <w:color w:val="000000" w:themeColor="text1"/>
        </w:rPr>
        <w:t>0.70 V</w:t>
      </w:r>
      <w:r w:rsidR="00EA343F" w:rsidRPr="004636DB">
        <w:rPr>
          <w:rFonts w:hint="eastAsia"/>
          <w:color w:val="000000" w:themeColor="text1"/>
        </w:rPr>
        <w:t>、</w:t>
      </w:r>
      <w:r w:rsidR="00EA343F" w:rsidRPr="004636DB">
        <w:rPr>
          <w:color w:val="000000" w:themeColor="text1"/>
        </w:rPr>
        <w:t>0.72 V</w:t>
      </w:r>
      <w:r w:rsidR="00EA343F" w:rsidRPr="004636DB">
        <w:rPr>
          <w:rFonts w:hint="eastAsia"/>
          <w:color w:val="000000" w:themeColor="text1"/>
        </w:rPr>
        <w:t>，而最大功率密度為</w:t>
      </w:r>
      <w:r w:rsidR="00EA343F" w:rsidRPr="004636DB">
        <w:rPr>
          <w:color w:val="000000" w:themeColor="text1"/>
        </w:rPr>
        <w:t>MPD</w:t>
      </w:r>
      <w:r w:rsidR="00EA343F" w:rsidRPr="004636DB">
        <w:rPr>
          <w:color w:val="000000" w:themeColor="text1"/>
          <w:vertAlign w:val="subscript"/>
        </w:rPr>
        <w:t>N17C03DC−4</w:t>
      </w:r>
      <w:r w:rsidR="00EA343F" w:rsidRPr="004636DB">
        <w:rPr>
          <w:color w:val="000000" w:themeColor="text1"/>
        </w:rPr>
        <w:t xml:space="preserve"> (266 mW/cm</w:t>
      </w:r>
      <w:r w:rsidR="00EA343F" w:rsidRPr="004636DB">
        <w:rPr>
          <w:color w:val="000000" w:themeColor="text1"/>
          <w:vertAlign w:val="superscript"/>
        </w:rPr>
        <w:t>2</w:t>
      </w:r>
      <w:r w:rsidR="00EA343F" w:rsidRPr="004636DB">
        <w:rPr>
          <w:color w:val="000000" w:themeColor="text1"/>
        </w:rPr>
        <w:t>) &gt; MPD</w:t>
      </w:r>
      <w:r w:rsidR="00EA343F" w:rsidRPr="004636DB">
        <w:rPr>
          <w:color w:val="000000" w:themeColor="text1"/>
          <w:vertAlign w:val="subscript"/>
        </w:rPr>
        <w:t>LSB20DC−4</w:t>
      </w:r>
      <w:r w:rsidR="00EA343F" w:rsidRPr="004636DB">
        <w:rPr>
          <w:color w:val="000000" w:themeColor="text1"/>
        </w:rPr>
        <w:t xml:space="preserve"> (211 mW/cm</w:t>
      </w:r>
      <w:r w:rsidR="00EA343F" w:rsidRPr="004636DB">
        <w:rPr>
          <w:color w:val="000000" w:themeColor="text1"/>
          <w:vertAlign w:val="superscript"/>
        </w:rPr>
        <w:t>2</w:t>
      </w:r>
      <w:r w:rsidR="00EA343F" w:rsidRPr="004636DB">
        <w:rPr>
          <w:color w:val="000000" w:themeColor="text1"/>
        </w:rPr>
        <w:t>) &gt; MPD</w:t>
      </w:r>
      <w:r w:rsidR="00EA343F" w:rsidRPr="004636DB">
        <w:rPr>
          <w:color w:val="000000" w:themeColor="text1"/>
          <w:vertAlign w:val="subscript"/>
        </w:rPr>
        <w:t>SDC20−4</w:t>
      </w:r>
      <w:r w:rsidR="00EA343F" w:rsidRPr="004636DB">
        <w:rPr>
          <w:color w:val="000000" w:themeColor="text1"/>
        </w:rPr>
        <w:t xml:space="preserve"> (180 mW/cm</w:t>
      </w:r>
      <w:r w:rsidR="00EA343F" w:rsidRPr="004636DB">
        <w:rPr>
          <w:color w:val="000000" w:themeColor="text1"/>
          <w:vertAlign w:val="superscript"/>
        </w:rPr>
        <w:t>2</w:t>
      </w:r>
      <w:r w:rsidR="00EA343F" w:rsidRPr="004636DB">
        <w:rPr>
          <w:color w:val="000000" w:themeColor="text1"/>
        </w:rPr>
        <w:t>) &gt; MPD</w:t>
      </w:r>
      <w:r w:rsidR="00EA343F" w:rsidRPr="004636DB">
        <w:rPr>
          <w:color w:val="000000" w:themeColor="text1"/>
          <w:vertAlign w:val="subscript"/>
        </w:rPr>
        <w:t>N18C02DC−4</w:t>
      </w:r>
      <w:r w:rsidR="00EA343F" w:rsidRPr="004636DB">
        <w:rPr>
          <w:color w:val="000000" w:themeColor="text1"/>
        </w:rPr>
        <w:t xml:space="preserve"> (156 mW/cm</w:t>
      </w:r>
      <w:r w:rsidR="00EA343F" w:rsidRPr="004636DB">
        <w:rPr>
          <w:color w:val="000000" w:themeColor="text1"/>
          <w:vertAlign w:val="superscript"/>
        </w:rPr>
        <w:t>2</w:t>
      </w:r>
      <w:r w:rsidR="00EA343F" w:rsidRPr="004636DB">
        <w:rPr>
          <w:color w:val="000000" w:themeColor="text1"/>
        </w:rPr>
        <w:t>) &gt; MPD</w:t>
      </w:r>
      <w:r w:rsidR="00EA343F" w:rsidRPr="004636DB">
        <w:rPr>
          <w:color w:val="000000" w:themeColor="text1"/>
          <w:vertAlign w:val="subscript"/>
        </w:rPr>
        <w:t>LSC15DC−4</w:t>
      </w:r>
      <w:r w:rsidR="00EA343F" w:rsidRPr="004636DB">
        <w:rPr>
          <w:color w:val="000000" w:themeColor="text1"/>
        </w:rPr>
        <w:t xml:space="preserve"> (117 mW/cm</w:t>
      </w:r>
      <w:r w:rsidR="00EA343F" w:rsidRPr="004636DB">
        <w:rPr>
          <w:color w:val="000000" w:themeColor="text1"/>
          <w:vertAlign w:val="superscript"/>
        </w:rPr>
        <w:t>2</w:t>
      </w:r>
      <w:r w:rsidR="00EA343F" w:rsidRPr="004636DB">
        <w:rPr>
          <w:color w:val="000000" w:themeColor="text1"/>
        </w:rPr>
        <w:t>)</w:t>
      </w:r>
      <w:r w:rsidR="00EA343F" w:rsidRPr="004636DB">
        <w:rPr>
          <w:rFonts w:hint="eastAsia"/>
          <w:color w:val="000000" w:themeColor="text1"/>
        </w:rPr>
        <w:t>。</w:t>
      </w:r>
    </w:p>
    <w:p w:rsidR="003B54C7" w:rsidRDefault="007F4F1A" w:rsidP="004636DB">
      <w:pPr>
        <w:spacing w:beforeLines="50" w:before="120"/>
        <w:ind w:firstLineChars="200" w:firstLine="400"/>
      </w:pPr>
      <w:r>
        <w:rPr>
          <w:rFonts w:hint="eastAsia"/>
        </w:rPr>
        <w:t>一般</w:t>
      </w:r>
      <w:r w:rsidRPr="007F4F1A">
        <w:rPr>
          <w:rFonts w:hint="eastAsia"/>
        </w:rPr>
        <w:t>燃料電池在室溫且沒有通電流的情況下，其理想電動勢介於</w:t>
      </w:r>
      <w:r w:rsidRPr="007F4F1A">
        <w:rPr>
          <w:rFonts w:hint="eastAsia"/>
        </w:rPr>
        <w:t>1</w:t>
      </w:r>
      <w:r w:rsidRPr="007F4F1A">
        <w:rPr>
          <w:rFonts w:hint="eastAsia"/>
        </w:rPr>
        <w:t>–</w:t>
      </w:r>
      <w:r w:rsidRPr="007F4F1A">
        <w:rPr>
          <w:rFonts w:hint="eastAsia"/>
        </w:rPr>
        <w:t>1.2</w:t>
      </w:r>
      <w:r w:rsidRPr="007F4F1A">
        <w:t>V</w:t>
      </w:r>
      <w:r w:rsidRPr="007F4F1A">
        <w:rPr>
          <w:rFonts w:hint="eastAsia"/>
        </w:rPr>
        <w:t>之間</w:t>
      </w:r>
      <w:r w:rsidR="00441BA5" w:rsidRPr="004636DB">
        <w:rPr>
          <w:color w:val="000000" w:themeColor="text1"/>
        </w:rPr>
        <w:t>[19]</w:t>
      </w:r>
      <w:r w:rsidRPr="007F4F1A">
        <w:rPr>
          <w:rFonts w:hint="eastAsia"/>
        </w:rPr>
        <w:t>。實際上，當有電流輸出時，其電位會隨著電流的介入而逐漸損失，</w:t>
      </w:r>
      <w:r w:rsidR="004819EE" w:rsidRPr="007F4F1A">
        <w:rPr>
          <w:rFonts w:hint="eastAsia"/>
        </w:rPr>
        <w:t>又稱為極化</w:t>
      </w:r>
      <w:r w:rsidR="004819EE">
        <w:rPr>
          <w:rFonts w:hint="eastAsia"/>
        </w:rPr>
        <w:t>(</w:t>
      </w:r>
      <w:r w:rsidR="004819EE">
        <w:t>polaization)</w:t>
      </w:r>
      <w:r w:rsidR="004819EE">
        <w:rPr>
          <w:rFonts w:hint="eastAsia"/>
        </w:rPr>
        <w:t>現象。</w:t>
      </w:r>
      <w:r w:rsidRPr="007F4F1A">
        <w:rPr>
          <w:rFonts w:hint="eastAsia"/>
        </w:rPr>
        <w:t>而造成與理論電位之間有差異的原因主要是過程中需克</w:t>
      </w:r>
      <w:r w:rsidR="004819EE">
        <w:rPr>
          <w:rFonts w:hint="eastAsia"/>
        </w:rPr>
        <w:t>服過程中伴隨的反應能障、電池本身的</w:t>
      </w:r>
      <w:bookmarkStart w:id="13" w:name="_GoBack"/>
      <w:bookmarkEnd w:id="13"/>
      <w:r w:rsidR="004819EE">
        <w:rPr>
          <w:rFonts w:hint="eastAsia"/>
        </w:rPr>
        <w:t>內部電組、氣體濃度擴散等阻礙。</w:t>
      </w:r>
      <w:r w:rsidR="008E440C">
        <w:rPr>
          <w:rFonts w:hint="eastAsia"/>
        </w:rPr>
        <w:t>然而，由各試片的</w:t>
      </w:r>
      <w:r w:rsidR="00032692" w:rsidRPr="000068E4">
        <w:rPr>
          <w:i/>
          <w:color w:val="000000" w:themeColor="text1"/>
        </w:rPr>
        <w:t>I</w:t>
      </w:r>
      <w:r w:rsidR="00032692" w:rsidRPr="004636DB">
        <w:rPr>
          <w:rFonts w:ascii="新細明體" w:hAnsi="新細明體" w:hint="eastAsia"/>
          <w:color w:val="000000" w:themeColor="text1"/>
        </w:rPr>
        <w:t>–</w:t>
      </w:r>
      <w:r w:rsidR="00032692" w:rsidRPr="000068E4">
        <w:rPr>
          <w:i/>
          <w:color w:val="000000" w:themeColor="text1"/>
        </w:rPr>
        <w:t>V</w:t>
      </w:r>
      <w:r w:rsidR="008E440C">
        <w:rPr>
          <w:rFonts w:hint="eastAsia"/>
        </w:rPr>
        <w:t>圖</w:t>
      </w:r>
      <w:r w:rsidR="008E440C" w:rsidRPr="008E440C">
        <w:rPr>
          <w:color w:val="000000"/>
          <w:kern w:val="24"/>
          <w:szCs w:val="24"/>
        </w:rPr>
        <w:t>可以發現</w:t>
      </w:r>
      <w:r w:rsidR="008E440C">
        <w:rPr>
          <w:rFonts w:hint="eastAsia"/>
          <w:color w:val="000000"/>
          <w:kern w:val="24"/>
          <w:szCs w:val="24"/>
        </w:rPr>
        <w:t>O</w:t>
      </w:r>
      <w:r w:rsidR="008E440C">
        <w:rPr>
          <w:color w:val="000000"/>
          <w:kern w:val="24"/>
          <w:szCs w:val="24"/>
        </w:rPr>
        <w:t>CV</w:t>
      </w:r>
      <w:r w:rsidR="008E440C" w:rsidRPr="008E440C">
        <w:rPr>
          <w:color w:val="000000"/>
          <w:kern w:val="24"/>
          <w:szCs w:val="24"/>
        </w:rPr>
        <w:t>會隨溫度降低而上升，是因為氧化鈰基電解質並不是純的氧離子導體，在較高溫度下及還原氣氛中，某些</w:t>
      </w:r>
      <w:r w:rsidR="008E440C" w:rsidRPr="008E440C">
        <w:rPr>
          <w:color w:val="000000"/>
          <w:kern w:val="24"/>
          <w:szCs w:val="24"/>
        </w:rPr>
        <w:t>Ce</w:t>
      </w:r>
      <w:r w:rsidR="008E440C" w:rsidRPr="008E440C">
        <w:rPr>
          <w:color w:val="000000"/>
          <w:kern w:val="24"/>
          <w:szCs w:val="24"/>
          <w:vertAlign w:val="superscript"/>
        </w:rPr>
        <w:t>4+</w:t>
      </w:r>
      <w:r w:rsidR="008E440C" w:rsidRPr="008E440C">
        <w:rPr>
          <w:color w:val="000000"/>
          <w:kern w:val="24"/>
          <w:szCs w:val="24"/>
        </w:rPr>
        <w:t>被還原成</w:t>
      </w:r>
      <w:r w:rsidR="008E440C" w:rsidRPr="008E440C">
        <w:rPr>
          <w:color w:val="000000"/>
          <w:kern w:val="24"/>
          <w:szCs w:val="24"/>
        </w:rPr>
        <w:t>Ce</w:t>
      </w:r>
      <w:r w:rsidR="008E440C" w:rsidRPr="008E440C">
        <w:rPr>
          <w:color w:val="000000"/>
          <w:kern w:val="24"/>
          <w:szCs w:val="24"/>
          <w:vertAlign w:val="superscript"/>
        </w:rPr>
        <w:t>3+</w:t>
      </w:r>
      <w:r w:rsidR="008E440C" w:rsidRPr="008E440C">
        <w:rPr>
          <w:color w:val="000000"/>
          <w:kern w:val="24"/>
          <w:szCs w:val="24"/>
        </w:rPr>
        <w:t>離子，因而對電解質產生一些電子傳導，最</w:t>
      </w:r>
      <w:r w:rsidR="008E440C" w:rsidRPr="008E440C">
        <w:rPr>
          <w:color w:val="000000"/>
          <w:kern w:val="24"/>
          <w:szCs w:val="24"/>
        </w:rPr>
        <w:lastRenderedPageBreak/>
        <w:t>後導致</w:t>
      </w:r>
      <w:r w:rsidR="008E440C" w:rsidRPr="008E440C">
        <w:rPr>
          <w:color w:val="000000"/>
          <w:kern w:val="24"/>
          <w:szCs w:val="24"/>
        </w:rPr>
        <w:t>OCV</w:t>
      </w:r>
      <w:r w:rsidR="008E440C" w:rsidRPr="008E440C">
        <w:rPr>
          <w:color w:val="000000"/>
          <w:kern w:val="24"/>
          <w:szCs w:val="24"/>
        </w:rPr>
        <w:t>下降</w:t>
      </w:r>
      <w:r w:rsidR="003C0C3F">
        <w:rPr>
          <w:rFonts w:hint="eastAsia"/>
        </w:rPr>
        <w:t>[</w:t>
      </w:r>
      <w:r w:rsidR="00441BA5">
        <w:t>20</w:t>
      </w:r>
      <w:r w:rsidR="003C0C3F">
        <w:t>,2</w:t>
      </w:r>
      <w:r w:rsidR="00441BA5">
        <w:t>1</w:t>
      </w:r>
      <w:r w:rsidR="003C0C3F">
        <w:t>]</w:t>
      </w:r>
      <w:r w:rsidR="008E440C">
        <w:rPr>
          <w:rFonts w:hint="eastAsia"/>
          <w:color w:val="000000"/>
          <w:kern w:val="24"/>
          <w:szCs w:val="24"/>
        </w:rPr>
        <w:t>。</w:t>
      </w:r>
      <w:r w:rsidR="00BF6FE9">
        <w:rPr>
          <w:rFonts w:hint="eastAsia"/>
        </w:rPr>
        <w:t>將各試片</w:t>
      </w:r>
      <w:r w:rsidR="000E4F74">
        <w:rPr>
          <w:rFonts w:hint="eastAsia"/>
        </w:rPr>
        <w:t>的</w:t>
      </w:r>
      <w:r w:rsidR="000E4F74" w:rsidRPr="000068E4">
        <w:rPr>
          <w:i/>
          <w:color w:val="000000" w:themeColor="text1"/>
        </w:rPr>
        <w:t>I</w:t>
      </w:r>
      <w:r w:rsidR="000E4F74" w:rsidRPr="004636DB">
        <w:rPr>
          <w:rFonts w:ascii="新細明體" w:hAnsi="新細明體" w:hint="eastAsia"/>
          <w:color w:val="000000" w:themeColor="text1"/>
        </w:rPr>
        <w:t>–</w:t>
      </w:r>
      <w:r w:rsidR="000E4F74" w:rsidRPr="000068E4">
        <w:rPr>
          <w:i/>
          <w:color w:val="000000" w:themeColor="text1"/>
        </w:rPr>
        <w:t>V</w:t>
      </w:r>
      <w:r w:rsidR="00715011">
        <w:rPr>
          <w:rFonts w:hint="eastAsia"/>
        </w:rPr>
        <w:t>圖</w:t>
      </w:r>
      <w:r w:rsidR="000E4F74">
        <w:rPr>
          <w:rFonts w:hint="eastAsia"/>
        </w:rPr>
        <w:t>之</w:t>
      </w:r>
      <w:r w:rsidR="00715011">
        <w:rPr>
          <w:rFonts w:hint="eastAsia"/>
        </w:rPr>
        <w:t>結果帶入</w:t>
      </w:r>
      <w:r w:rsidR="000E4F74">
        <w:rPr>
          <w:rFonts w:hint="eastAsia"/>
        </w:rPr>
        <w:t>AC</w:t>
      </w:r>
      <w:r w:rsidR="00715011">
        <w:rPr>
          <w:rFonts w:hint="eastAsia"/>
        </w:rPr>
        <w:t>阻抗頻譜圖，從</w:t>
      </w:r>
      <w:r w:rsidR="00C14FD8">
        <w:fldChar w:fldCharType="begin"/>
      </w:r>
      <w:r w:rsidR="00C14FD8">
        <w:instrText xml:space="preserve"> </w:instrText>
      </w:r>
      <w:r w:rsidR="00C14FD8">
        <w:rPr>
          <w:rFonts w:hint="eastAsia"/>
        </w:rPr>
        <w:instrText>REF _Ref478581507 \h</w:instrText>
      </w:r>
      <w:r w:rsidR="00C14FD8">
        <w:instrText xml:space="preserve"> </w:instrText>
      </w:r>
      <w:r w:rsidR="00C14FD8">
        <w:fldChar w:fldCharType="separate"/>
      </w:r>
      <w:r w:rsidR="00182F3C">
        <w:rPr>
          <w:rFonts w:hint="eastAsia"/>
        </w:rPr>
        <w:t>圖</w:t>
      </w:r>
      <w:r w:rsidR="00182F3C">
        <w:rPr>
          <w:noProof/>
        </w:rPr>
        <w:t>13</w:t>
      </w:r>
      <w:r w:rsidR="00C14FD8">
        <w:fldChar w:fldCharType="end"/>
      </w:r>
      <w:r w:rsidR="00642142">
        <w:rPr>
          <w:rFonts w:hint="eastAsia"/>
        </w:rPr>
        <w:t>可以進一步驗證，功率密度越高的試片，其歐姆阻抗值有下降的趨勢，</w:t>
      </w:r>
      <w:r w:rsidR="00715011">
        <w:rPr>
          <w:rFonts w:hint="eastAsia"/>
        </w:rPr>
        <w:t>且各試片隨著操作溫度上升，歐姆阻抗值越低</w:t>
      </w:r>
      <w:r w:rsidR="003C0C3F">
        <w:rPr>
          <w:rFonts w:hint="eastAsia"/>
        </w:rPr>
        <w:t>[</w:t>
      </w:r>
      <w:r w:rsidR="003C0C3F">
        <w:t>2</w:t>
      </w:r>
      <w:r w:rsidR="00441BA5">
        <w:t>2</w:t>
      </w:r>
      <w:r w:rsidR="003C0C3F">
        <w:t>]</w:t>
      </w:r>
      <w:r w:rsidR="005A5FF6">
        <w:rPr>
          <w:rFonts w:hint="eastAsia"/>
        </w:rPr>
        <w:t>。</w:t>
      </w:r>
    </w:p>
    <w:p w:rsidR="00D8240C" w:rsidRPr="003661E6" w:rsidRDefault="00D8240C" w:rsidP="00D8240C">
      <w:pPr>
        <w:jc w:val="center"/>
      </w:pPr>
    </w:p>
    <w:p w:rsidR="00DD319B" w:rsidRDefault="00EA343F" w:rsidP="00F8466C">
      <w:pPr>
        <w:jc w:val="center"/>
        <w:rPr>
          <w:noProof/>
        </w:rPr>
      </w:pPr>
      <w:r w:rsidRPr="00EA343F">
        <w:rPr>
          <w:noProof/>
        </w:rPr>
        <w:drawing>
          <wp:inline distT="0" distB="0" distL="0" distR="0">
            <wp:extent cx="2673985" cy="64801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985" cy="6480175"/>
                    </a:xfrm>
                    <a:prstGeom prst="rect">
                      <a:avLst/>
                    </a:prstGeom>
                    <a:noFill/>
                  </pic:spPr>
                </pic:pic>
              </a:graphicData>
            </a:graphic>
          </wp:inline>
        </w:drawing>
      </w:r>
    </w:p>
    <w:p w:rsidR="00D8240C" w:rsidRDefault="00D8240C" w:rsidP="00F8466C">
      <w:pPr>
        <w:jc w:val="center"/>
        <w:rPr>
          <w:noProof/>
        </w:rPr>
      </w:pPr>
    </w:p>
    <w:p w:rsidR="004819EE" w:rsidRPr="004819EE" w:rsidRDefault="003B54C7" w:rsidP="004636DB">
      <w:pPr>
        <w:pStyle w:val="ac"/>
      </w:pPr>
      <w:bookmarkStart w:id="14" w:name="_Ref478504648"/>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12</w:t>
      </w:r>
      <w:r>
        <w:fldChar w:fldCharType="end"/>
      </w:r>
      <w:bookmarkEnd w:id="14"/>
      <w:r>
        <w:rPr>
          <w:rFonts w:hint="eastAsia"/>
        </w:rPr>
        <w:t xml:space="preserve"> </w:t>
      </w:r>
      <w:r w:rsidR="00EA343F" w:rsidRPr="004636DB">
        <w:rPr>
          <w:color w:val="000000" w:themeColor="text1"/>
        </w:rPr>
        <w:t>SDC20−4</w:t>
      </w:r>
      <w:r w:rsidR="00EA343F" w:rsidRPr="004636DB">
        <w:rPr>
          <w:rFonts w:hint="eastAsia"/>
          <w:bCs/>
          <w:color w:val="000000" w:themeColor="text1"/>
        </w:rPr>
        <w:t>、</w:t>
      </w:r>
      <w:r w:rsidR="00EA343F" w:rsidRPr="004636DB">
        <w:rPr>
          <w:color w:val="000000" w:themeColor="text1"/>
        </w:rPr>
        <w:t>LSB20DC−4</w:t>
      </w:r>
      <w:r w:rsidR="00EA343F" w:rsidRPr="004636DB">
        <w:rPr>
          <w:rFonts w:hint="eastAsia"/>
          <w:bCs/>
          <w:color w:val="000000" w:themeColor="text1"/>
        </w:rPr>
        <w:t>、</w:t>
      </w:r>
      <w:r w:rsidR="00EA343F" w:rsidRPr="004636DB">
        <w:rPr>
          <w:color w:val="000000" w:themeColor="text1"/>
        </w:rPr>
        <w:t>LSC15DC−4</w:t>
      </w:r>
      <w:r w:rsidR="00EA343F" w:rsidRPr="004636DB">
        <w:rPr>
          <w:rFonts w:hint="eastAsia"/>
          <w:bCs/>
          <w:color w:val="000000" w:themeColor="text1"/>
        </w:rPr>
        <w:t>、</w:t>
      </w:r>
      <w:r w:rsidR="00EA343F" w:rsidRPr="004636DB">
        <w:rPr>
          <w:color w:val="000000" w:themeColor="text1"/>
        </w:rPr>
        <w:t>N18C02DC−4</w:t>
      </w:r>
      <w:r w:rsidR="000E4F74">
        <w:rPr>
          <w:rFonts w:hint="eastAsia"/>
          <w:color w:val="000000" w:themeColor="text1"/>
        </w:rPr>
        <w:t>和</w:t>
      </w:r>
      <w:r w:rsidR="00EA343F" w:rsidRPr="004636DB">
        <w:rPr>
          <w:color w:val="000000" w:themeColor="text1"/>
        </w:rPr>
        <w:t>N17C03DC−4</w:t>
      </w:r>
      <w:r w:rsidR="00EA343F" w:rsidRPr="004636DB">
        <w:rPr>
          <w:rFonts w:hint="eastAsia"/>
          <w:color w:val="000000" w:themeColor="text1"/>
        </w:rPr>
        <w:t>電池之</w:t>
      </w:r>
      <w:r w:rsidR="000E4F74" w:rsidRPr="000068E4">
        <w:rPr>
          <w:i/>
          <w:color w:val="000000" w:themeColor="text1"/>
        </w:rPr>
        <w:t>I</w:t>
      </w:r>
      <w:r w:rsidR="000E4F74" w:rsidRPr="004636DB">
        <w:rPr>
          <w:rFonts w:ascii="新細明體" w:hAnsi="新細明體" w:hint="eastAsia"/>
          <w:color w:val="000000" w:themeColor="text1"/>
        </w:rPr>
        <w:t>–</w:t>
      </w:r>
      <w:r w:rsidR="000E4F74" w:rsidRPr="000068E4">
        <w:rPr>
          <w:i/>
          <w:color w:val="000000" w:themeColor="text1"/>
        </w:rPr>
        <w:t>V</w:t>
      </w:r>
      <w:r w:rsidR="00EA343F" w:rsidRPr="004636DB">
        <w:rPr>
          <w:rFonts w:hint="eastAsia"/>
          <w:color w:val="000000" w:themeColor="text1"/>
        </w:rPr>
        <w:t>圖</w:t>
      </w:r>
    </w:p>
    <w:p w:rsidR="004819EE" w:rsidRDefault="00EA343F" w:rsidP="009A60AA">
      <w:pPr>
        <w:jc w:val="center"/>
      </w:pPr>
      <w:r w:rsidRPr="00EA343F">
        <w:rPr>
          <w:noProof/>
        </w:rPr>
        <w:drawing>
          <wp:inline distT="0" distB="0" distL="0" distR="0">
            <wp:extent cx="2470785" cy="6480175"/>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0785" cy="6480175"/>
                    </a:xfrm>
                    <a:prstGeom prst="rect">
                      <a:avLst/>
                    </a:prstGeom>
                    <a:noFill/>
                  </pic:spPr>
                </pic:pic>
              </a:graphicData>
            </a:graphic>
          </wp:inline>
        </w:drawing>
      </w:r>
    </w:p>
    <w:p w:rsidR="004819EE" w:rsidRDefault="004819EE" w:rsidP="00BF6FE9">
      <w:pPr>
        <w:jc w:val="center"/>
      </w:pPr>
    </w:p>
    <w:p w:rsidR="00EA343F" w:rsidRPr="004636DB" w:rsidRDefault="00001A5B" w:rsidP="00EA343F">
      <w:pPr>
        <w:pStyle w:val="ac"/>
        <w:rPr>
          <w:color w:val="000000" w:themeColor="text1"/>
        </w:rPr>
      </w:pPr>
      <w:bookmarkStart w:id="15" w:name="_Ref478581507"/>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182F3C">
        <w:rPr>
          <w:noProof/>
        </w:rPr>
        <w:t>13</w:t>
      </w:r>
      <w:r>
        <w:fldChar w:fldCharType="end"/>
      </w:r>
      <w:bookmarkEnd w:id="15"/>
      <w:r>
        <w:rPr>
          <w:rFonts w:hint="eastAsia"/>
        </w:rPr>
        <w:t xml:space="preserve"> </w:t>
      </w:r>
      <w:r w:rsidR="00EA343F" w:rsidRPr="004636DB">
        <w:rPr>
          <w:color w:val="000000" w:themeColor="text1"/>
        </w:rPr>
        <w:t>SDC20−4</w:t>
      </w:r>
      <w:r w:rsidR="00EA343F" w:rsidRPr="004636DB">
        <w:rPr>
          <w:rFonts w:hint="eastAsia"/>
          <w:bCs/>
          <w:color w:val="000000" w:themeColor="text1"/>
        </w:rPr>
        <w:t>、</w:t>
      </w:r>
      <w:r w:rsidR="00EA343F" w:rsidRPr="004636DB">
        <w:rPr>
          <w:color w:val="000000" w:themeColor="text1"/>
        </w:rPr>
        <w:t>LSB20DC−4</w:t>
      </w:r>
      <w:r w:rsidR="00EA343F" w:rsidRPr="004636DB">
        <w:rPr>
          <w:rFonts w:hint="eastAsia"/>
          <w:bCs/>
          <w:color w:val="000000" w:themeColor="text1"/>
        </w:rPr>
        <w:t>、</w:t>
      </w:r>
      <w:r w:rsidR="00EA343F" w:rsidRPr="004636DB">
        <w:rPr>
          <w:color w:val="000000" w:themeColor="text1"/>
        </w:rPr>
        <w:t>LSC15DC−4</w:t>
      </w:r>
      <w:r w:rsidR="00EA343F" w:rsidRPr="004636DB">
        <w:rPr>
          <w:rFonts w:hint="eastAsia"/>
          <w:bCs/>
          <w:color w:val="000000" w:themeColor="text1"/>
        </w:rPr>
        <w:t>、</w:t>
      </w:r>
      <w:r w:rsidR="00EA343F" w:rsidRPr="004636DB">
        <w:rPr>
          <w:color w:val="000000" w:themeColor="text1"/>
        </w:rPr>
        <w:t>N18C02DC−4</w:t>
      </w:r>
      <w:r w:rsidR="000E4F74">
        <w:rPr>
          <w:rFonts w:hint="eastAsia"/>
          <w:color w:val="000000" w:themeColor="text1"/>
        </w:rPr>
        <w:t>和</w:t>
      </w:r>
      <w:r w:rsidR="00EA343F" w:rsidRPr="004636DB">
        <w:rPr>
          <w:color w:val="000000" w:themeColor="text1"/>
        </w:rPr>
        <w:t>N17C03DC−4</w:t>
      </w:r>
      <w:r w:rsidR="00EA343F" w:rsidRPr="004636DB">
        <w:rPr>
          <w:rFonts w:hint="eastAsia"/>
          <w:color w:val="000000" w:themeColor="text1"/>
        </w:rPr>
        <w:t>電池之</w:t>
      </w:r>
      <w:r w:rsidR="000E4F74">
        <w:rPr>
          <w:rFonts w:hint="eastAsia"/>
          <w:color w:val="000000" w:themeColor="text1"/>
        </w:rPr>
        <w:t>AC</w:t>
      </w:r>
      <w:r w:rsidR="00EA343F" w:rsidRPr="004636DB">
        <w:rPr>
          <w:rFonts w:hint="eastAsia"/>
          <w:color w:val="000000" w:themeColor="text1"/>
        </w:rPr>
        <w:t>阻抗頻譜圖</w:t>
      </w:r>
    </w:p>
    <w:p w:rsidR="00D8240C" w:rsidRPr="00D8240C" w:rsidRDefault="00D8240C" w:rsidP="00D8240C"/>
    <w:p w:rsidR="00227F8E" w:rsidRDefault="00227F8E" w:rsidP="00227F8E">
      <w:pPr>
        <w:rPr>
          <w:b/>
          <w:spacing w:val="20"/>
          <w:sz w:val="24"/>
          <w:szCs w:val="24"/>
        </w:rPr>
      </w:pPr>
      <w:r>
        <w:rPr>
          <w:rFonts w:hint="eastAsia"/>
          <w:b/>
          <w:spacing w:val="20"/>
          <w:sz w:val="24"/>
          <w:szCs w:val="24"/>
        </w:rPr>
        <w:t>四</w:t>
      </w:r>
      <w:r w:rsidRPr="005B1415">
        <w:rPr>
          <w:rFonts w:hint="eastAsia"/>
          <w:b/>
          <w:sz w:val="24"/>
          <w:szCs w:val="24"/>
        </w:rPr>
        <w:t>、</w:t>
      </w:r>
      <w:r w:rsidRPr="005B1415">
        <w:rPr>
          <w:rFonts w:hint="eastAsia"/>
          <w:b/>
          <w:spacing w:val="20"/>
          <w:sz w:val="24"/>
          <w:szCs w:val="24"/>
        </w:rPr>
        <w:t>結論</w:t>
      </w:r>
    </w:p>
    <w:p w:rsidR="00EA343F" w:rsidRDefault="00B24EB4" w:rsidP="007C1EBC">
      <w:pPr>
        <w:spacing w:beforeLines="50" w:before="120"/>
        <w:ind w:firstLineChars="200" w:firstLine="400"/>
      </w:pPr>
      <w:r>
        <w:rPr>
          <w:rFonts w:hint="eastAsia"/>
        </w:rPr>
        <w:t>本實驗成功以固態反應法製備多元素摻雜氧化鈰</w:t>
      </w:r>
      <w:r w:rsidR="00F971B4">
        <w:rPr>
          <w:rFonts w:hint="eastAsia"/>
        </w:rPr>
        <w:t>電解質，經過</w:t>
      </w:r>
      <w:r w:rsidR="00F971B4" w:rsidRPr="00171C85">
        <w:rPr>
          <w:rFonts w:hint="eastAsia"/>
        </w:rPr>
        <w:t xml:space="preserve">1500 </w:t>
      </w:r>
      <w:r w:rsidR="00A669A9" w:rsidRPr="004636DB">
        <w:rPr>
          <w:color w:val="000000" w:themeColor="text1"/>
        </w:rPr>
        <w:t>°C</w:t>
      </w:r>
      <w:r w:rsidR="00F971B4" w:rsidRPr="00171C85">
        <w:rPr>
          <w:rFonts w:hint="eastAsia"/>
        </w:rPr>
        <w:t>持溫</w:t>
      </w:r>
      <w:r w:rsidR="00F971B4" w:rsidRPr="00171C85">
        <w:rPr>
          <w:rFonts w:hint="eastAsia"/>
        </w:rPr>
        <w:t>4</w:t>
      </w:r>
      <w:r w:rsidR="00F971B4" w:rsidRPr="00171C85">
        <w:rPr>
          <w:rFonts w:hint="eastAsia"/>
        </w:rPr>
        <w:t>小時</w:t>
      </w:r>
      <w:r w:rsidR="00F971B4">
        <w:rPr>
          <w:rFonts w:hint="eastAsia"/>
        </w:rPr>
        <w:t>的燒結後</w:t>
      </w:r>
      <w:r w:rsidR="00802D03">
        <w:rPr>
          <w:rFonts w:hint="eastAsia"/>
        </w:rPr>
        <w:t>的</w:t>
      </w:r>
      <w:r w:rsidR="00802D03">
        <w:rPr>
          <w:rFonts w:hint="eastAsia"/>
        </w:rPr>
        <w:t>SEM</w:t>
      </w:r>
      <w:r w:rsidR="00802D03">
        <w:rPr>
          <w:rFonts w:hint="eastAsia"/>
        </w:rPr>
        <w:t>圖發現</w:t>
      </w:r>
      <w:r w:rsidR="00F971B4">
        <w:rPr>
          <w:rFonts w:hint="eastAsia"/>
        </w:rPr>
        <w:t>電解質試片表面有較高的緻密性</w:t>
      </w:r>
      <w:r w:rsidR="008A099F">
        <w:rPr>
          <w:rFonts w:hint="eastAsia"/>
        </w:rPr>
        <w:t>，從</w:t>
      </w:r>
      <w:r w:rsidR="008A099F">
        <w:rPr>
          <w:rFonts w:hint="eastAsia"/>
        </w:rPr>
        <w:t>XRD</w:t>
      </w:r>
      <w:r w:rsidR="008A099F">
        <w:rPr>
          <w:rFonts w:hint="eastAsia"/>
        </w:rPr>
        <w:t>圖可以驗證其</w:t>
      </w:r>
      <w:r w:rsidR="00A2456F">
        <w:rPr>
          <w:rFonts w:hint="eastAsia"/>
        </w:rPr>
        <w:t>無二次相生成且為立方螢石結構</w:t>
      </w:r>
      <w:r w:rsidR="00DC1DDB">
        <w:rPr>
          <w:rFonts w:hint="eastAsia"/>
        </w:rPr>
        <w:t>。在還原氣氛下由於鈰離子會產生價數位移</w:t>
      </w:r>
      <w:r w:rsidR="00DC1DDB">
        <w:rPr>
          <w:rFonts w:hint="eastAsia"/>
        </w:rPr>
        <w:t>(Ce</w:t>
      </w:r>
      <w:r w:rsidR="00DC1DDB" w:rsidRPr="00DA144F">
        <w:rPr>
          <w:rFonts w:hint="eastAsia"/>
          <w:vertAlign w:val="superscript"/>
        </w:rPr>
        <w:t>4+</w:t>
      </w:r>
      <w:r w:rsidR="00DC1DDB">
        <w:rPr>
          <w:rFonts w:ascii="Cambria Math" w:hAnsi="Cambria Math"/>
        </w:rPr>
        <w:t>→</w:t>
      </w:r>
      <w:r w:rsidR="00DC1DDB">
        <w:rPr>
          <w:rFonts w:ascii="Cambria Math" w:hAnsi="Cambria Math" w:hint="eastAsia"/>
        </w:rPr>
        <w:t>Ce</w:t>
      </w:r>
      <w:r w:rsidR="00DC1DDB" w:rsidRPr="00165043">
        <w:rPr>
          <w:rFonts w:hint="eastAsia"/>
          <w:vertAlign w:val="superscript"/>
        </w:rPr>
        <w:t>3+</w:t>
      </w:r>
      <w:r w:rsidR="00DC1DDB">
        <w:rPr>
          <w:rFonts w:hint="eastAsia"/>
        </w:rPr>
        <w:t>)</w:t>
      </w:r>
      <w:r w:rsidR="00DC1DDB">
        <w:rPr>
          <w:rFonts w:hint="eastAsia"/>
        </w:rPr>
        <w:t>，因此氧空缺含量</w:t>
      </w:r>
      <w:r w:rsidR="00A669A9">
        <w:rPr>
          <w:rFonts w:hint="eastAsia"/>
        </w:rPr>
        <w:t>增加</w:t>
      </w:r>
      <w:r w:rsidR="00DC1DDB">
        <w:rPr>
          <w:rFonts w:hint="eastAsia"/>
        </w:rPr>
        <w:t>，</w:t>
      </w:r>
      <w:r w:rsidR="00A669A9">
        <w:rPr>
          <w:rFonts w:hint="eastAsia"/>
        </w:rPr>
        <w:t>大部分樣品的</w:t>
      </w:r>
      <w:r w:rsidR="009F3E54" w:rsidRPr="003713AC">
        <w:t>F</w:t>
      </w:r>
      <w:r w:rsidR="009F3E54" w:rsidRPr="003713AC">
        <w:rPr>
          <w:vertAlign w:val="subscript"/>
        </w:rPr>
        <w:t>2g</w:t>
      </w:r>
      <w:r w:rsidR="009F3E54" w:rsidRPr="003713AC">
        <w:rPr>
          <w:rFonts w:hint="eastAsia"/>
        </w:rPr>
        <w:t>拉曼特徵峰</w:t>
      </w:r>
      <w:r w:rsidR="009F3E54">
        <w:rPr>
          <w:rFonts w:hint="eastAsia"/>
        </w:rPr>
        <w:t>強度下降</w:t>
      </w:r>
      <w:r w:rsidR="00DC1DDB">
        <w:rPr>
          <w:rFonts w:hint="eastAsia"/>
        </w:rPr>
        <w:t>。</w:t>
      </w:r>
      <w:r w:rsidR="009F3E54">
        <w:rPr>
          <w:rFonts w:hint="eastAsia"/>
        </w:rPr>
        <w:t>另外</w:t>
      </w:r>
      <w:r w:rsidR="00073D4E">
        <w:rPr>
          <w:rFonts w:hint="eastAsia"/>
        </w:rPr>
        <w:t>隨著</w:t>
      </w:r>
      <w:r w:rsidR="009F3E54">
        <w:rPr>
          <w:rFonts w:hint="eastAsia"/>
        </w:rPr>
        <w:t>燒結</w:t>
      </w:r>
      <w:r w:rsidR="00073D4E">
        <w:rPr>
          <w:rFonts w:hint="eastAsia"/>
        </w:rPr>
        <w:t>持溫時間增加，各試片的導電率皆有所上升</w:t>
      </w:r>
      <w:r w:rsidR="00073D4E" w:rsidRPr="003B1774">
        <w:rPr>
          <w:rFonts w:hint="eastAsia"/>
        </w:rPr>
        <w:t>。</w:t>
      </w:r>
      <w:r w:rsidR="00073D4E" w:rsidRPr="00073D4E">
        <w:rPr>
          <w:rFonts w:hint="eastAsia"/>
        </w:rPr>
        <w:t>綜合</w:t>
      </w:r>
      <w:r w:rsidR="00073D4E" w:rsidRPr="00073D4E">
        <w:rPr>
          <w:rFonts w:hint="eastAsia"/>
        </w:rPr>
        <w:t>DC</w:t>
      </w:r>
      <w:r w:rsidR="009F3E54">
        <w:rPr>
          <w:rFonts w:hint="eastAsia"/>
        </w:rPr>
        <w:t>和</w:t>
      </w:r>
      <w:r w:rsidR="00073D4E" w:rsidRPr="00073D4E">
        <w:rPr>
          <w:rFonts w:hint="eastAsia"/>
        </w:rPr>
        <w:t>AC</w:t>
      </w:r>
      <w:r w:rsidR="00073D4E" w:rsidRPr="00073D4E">
        <w:rPr>
          <w:rFonts w:hint="eastAsia"/>
        </w:rPr>
        <w:t>導電率</w:t>
      </w:r>
      <w:r w:rsidR="009F3E54">
        <w:rPr>
          <w:rFonts w:hint="eastAsia"/>
        </w:rPr>
        <w:t>之比較，</w:t>
      </w:r>
      <w:r w:rsidR="00073D4E" w:rsidRPr="00073D4E">
        <w:rPr>
          <w:rFonts w:hint="eastAsia"/>
        </w:rPr>
        <w:t>在</w:t>
      </w:r>
      <w:r w:rsidR="00073D4E" w:rsidRPr="00073D4E">
        <w:rPr>
          <w:rFonts w:hint="eastAsia"/>
        </w:rPr>
        <w:t>800</w:t>
      </w:r>
      <w:r w:rsidR="00073D4E" w:rsidRPr="00073D4E">
        <w:rPr>
          <w:rFonts w:hint="eastAsia"/>
        </w:rPr>
        <w:t>°</w:t>
      </w:r>
      <w:r w:rsidR="00073D4E" w:rsidRPr="00073D4E">
        <w:rPr>
          <w:rFonts w:hint="eastAsia"/>
        </w:rPr>
        <w:t>C</w:t>
      </w:r>
      <w:r w:rsidR="00073D4E" w:rsidRPr="00073D4E">
        <w:rPr>
          <w:rFonts w:hint="eastAsia"/>
        </w:rPr>
        <w:t>有較好導電率數值的</w:t>
      </w:r>
      <w:r w:rsidR="000E4F74">
        <w:rPr>
          <w:rFonts w:hint="eastAsia"/>
        </w:rPr>
        <w:t>五</w:t>
      </w:r>
      <w:r w:rsidR="00073D4E" w:rsidRPr="00073D4E">
        <w:rPr>
          <w:rFonts w:hint="eastAsia"/>
        </w:rPr>
        <w:t>組電解質試片，</w:t>
      </w:r>
      <w:r w:rsidR="00EA343F" w:rsidRPr="004636DB">
        <w:rPr>
          <w:rFonts w:hint="eastAsia"/>
          <w:bCs/>
          <w:color w:val="000000" w:themeColor="text1"/>
        </w:rPr>
        <w:t>分別為</w:t>
      </w:r>
      <w:r w:rsidR="00EA343F" w:rsidRPr="004636DB">
        <w:rPr>
          <w:color w:val="000000" w:themeColor="text1"/>
        </w:rPr>
        <w:lastRenderedPageBreak/>
        <w:t>SDC20−4</w:t>
      </w:r>
      <w:r w:rsidR="00EA343F" w:rsidRPr="004636DB">
        <w:rPr>
          <w:rFonts w:hint="eastAsia"/>
          <w:bCs/>
          <w:color w:val="000000" w:themeColor="text1"/>
        </w:rPr>
        <w:t>、</w:t>
      </w:r>
      <w:r w:rsidR="00EA343F" w:rsidRPr="004636DB">
        <w:rPr>
          <w:color w:val="000000" w:themeColor="text1"/>
        </w:rPr>
        <w:t>LSB20DC−4</w:t>
      </w:r>
      <w:r w:rsidR="00EA343F" w:rsidRPr="004636DB">
        <w:rPr>
          <w:rFonts w:hint="eastAsia"/>
          <w:bCs/>
          <w:color w:val="000000" w:themeColor="text1"/>
        </w:rPr>
        <w:t>、</w:t>
      </w:r>
      <w:r w:rsidR="00EA343F" w:rsidRPr="004636DB">
        <w:rPr>
          <w:color w:val="000000" w:themeColor="text1"/>
        </w:rPr>
        <w:t>LSC15DC−4</w:t>
      </w:r>
      <w:r w:rsidR="00EA343F" w:rsidRPr="004636DB">
        <w:rPr>
          <w:rFonts w:hint="eastAsia"/>
          <w:color w:val="000000" w:themeColor="text1"/>
        </w:rPr>
        <w:t>、</w:t>
      </w:r>
      <w:r w:rsidR="00EA343F" w:rsidRPr="004636DB">
        <w:rPr>
          <w:color w:val="000000" w:themeColor="text1"/>
        </w:rPr>
        <w:t>N18C02DC−4</w:t>
      </w:r>
      <w:r w:rsidR="00EA343F" w:rsidRPr="004636DB">
        <w:rPr>
          <w:rFonts w:hint="eastAsia"/>
          <w:color w:val="000000" w:themeColor="text1"/>
        </w:rPr>
        <w:t>、</w:t>
      </w:r>
      <w:r w:rsidR="00EA343F" w:rsidRPr="004636DB">
        <w:rPr>
          <w:color w:val="000000" w:themeColor="text1"/>
        </w:rPr>
        <w:t>N17C03DC−4</w:t>
      </w:r>
      <w:r w:rsidR="000E4F74">
        <w:rPr>
          <w:rFonts w:hint="eastAsia"/>
        </w:rPr>
        <w:t>。</w:t>
      </w:r>
      <w:r w:rsidR="00EA343F">
        <w:rPr>
          <w:rFonts w:hint="eastAsia"/>
        </w:rPr>
        <w:t>而全電池量測發現</w:t>
      </w:r>
      <w:r w:rsidR="00EA343F" w:rsidRPr="005C435C">
        <w:t>N17C03DC−4</w:t>
      </w:r>
      <w:r w:rsidR="00EA343F">
        <w:rPr>
          <w:rFonts w:hint="eastAsia"/>
        </w:rPr>
        <w:t>在</w:t>
      </w:r>
      <w:r w:rsidR="00EA343F">
        <w:rPr>
          <w:rFonts w:hint="eastAsia"/>
        </w:rPr>
        <w:t>800</w:t>
      </w:r>
      <w:r w:rsidR="000E4F74">
        <w:rPr>
          <w:rFonts w:hint="eastAsia"/>
        </w:rPr>
        <w:t xml:space="preserve"> </w:t>
      </w:r>
      <w:r w:rsidR="00EA343F" w:rsidRPr="002C74F9">
        <w:t>°C</w:t>
      </w:r>
      <w:r w:rsidR="00EA343F">
        <w:rPr>
          <w:rFonts w:hint="eastAsia"/>
        </w:rPr>
        <w:t>有最高的功率密度值</w:t>
      </w:r>
      <w:r w:rsidR="00EA343F">
        <w:rPr>
          <w:rFonts w:hint="eastAsia"/>
        </w:rPr>
        <w:t xml:space="preserve">(266 </w:t>
      </w:r>
      <w:r w:rsidR="00EA343F">
        <w:t>mW/cm</w:t>
      </w:r>
      <w:r w:rsidR="00EA343F" w:rsidRPr="00606418">
        <w:rPr>
          <w:vertAlign w:val="superscript"/>
        </w:rPr>
        <w:t>2</w:t>
      </w:r>
      <w:r w:rsidR="00EA343F">
        <w:t>)</w:t>
      </w:r>
      <w:r w:rsidR="00EA343F">
        <w:rPr>
          <w:rFonts w:hint="eastAsia"/>
        </w:rPr>
        <w:t>，且歐姆阻抗值也有最小的趨勢。</w:t>
      </w:r>
    </w:p>
    <w:p w:rsidR="00232C4B" w:rsidRPr="008A099F" w:rsidRDefault="00232C4B" w:rsidP="00EA343F">
      <w:pPr>
        <w:spacing w:beforeLines="50" w:before="120"/>
        <w:ind w:firstLineChars="200" w:firstLine="400"/>
      </w:pPr>
    </w:p>
    <w:p w:rsidR="00017963" w:rsidRPr="00C14FD8" w:rsidRDefault="00017963" w:rsidP="00017963">
      <w:pPr>
        <w:rPr>
          <w:b/>
          <w:spacing w:val="20"/>
          <w:sz w:val="24"/>
          <w:szCs w:val="24"/>
        </w:rPr>
      </w:pPr>
      <w:r w:rsidRPr="00C14FD8">
        <w:rPr>
          <w:rFonts w:hint="eastAsia"/>
          <w:b/>
          <w:spacing w:val="20"/>
          <w:sz w:val="24"/>
          <w:szCs w:val="24"/>
        </w:rPr>
        <w:t>誌謝</w:t>
      </w:r>
    </w:p>
    <w:p w:rsidR="00F80341" w:rsidRPr="00712E30" w:rsidRDefault="00F80341" w:rsidP="007C1EBC">
      <w:pPr>
        <w:spacing w:beforeLines="50" w:before="120"/>
        <w:ind w:firstLineChars="200" w:firstLine="400"/>
      </w:pPr>
      <w:r w:rsidRPr="00712E30">
        <w:rPr>
          <w:rFonts w:hint="eastAsia"/>
        </w:rPr>
        <w:t>本研究感謝科技部</w:t>
      </w:r>
      <w:r w:rsidRPr="00182F3C">
        <w:rPr>
          <w:rFonts w:hint="eastAsia"/>
        </w:rPr>
        <w:t>計畫</w:t>
      </w:r>
      <w:r w:rsidR="009D6CD0" w:rsidRPr="007C1EBC">
        <w:rPr>
          <w:szCs w:val="24"/>
        </w:rPr>
        <w:t>MOST 105-2221-E-027-024</w:t>
      </w:r>
      <w:r w:rsidRPr="00712E30">
        <w:rPr>
          <w:rFonts w:hint="eastAsia"/>
        </w:rPr>
        <w:t>的支持與贊助</w:t>
      </w:r>
    </w:p>
    <w:p w:rsidR="00D8240C" w:rsidRPr="00F80341" w:rsidRDefault="00D8240C" w:rsidP="00F80341"/>
    <w:p w:rsidR="00017963" w:rsidRPr="00A73CCE" w:rsidRDefault="005770BA" w:rsidP="00B51CEF">
      <w:pPr>
        <w:rPr>
          <w:b/>
          <w:sz w:val="24"/>
          <w:szCs w:val="24"/>
        </w:rPr>
      </w:pPr>
      <w:r w:rsidRPr="00A73CCE">
        <w:rPr>
          <w:rFonts w:hint="eastAsia"/>
          <w:b/>
          <w:sz w:val="24"/>
          <w:szCs w:val="24"/>
        </w:rPr>
        <w:t>參考文獻</w:t>
      </w:r>
    </w:p>
    <w:p w:rsidR="00936F04" w:rsidRPr="00A1721E" w:rsidRDefault="003C2CEF" w:rsidP="00C35001">
      <w:pPr>
        <w:widowControl/>
        <w:numPr>
          <w:ilvl w:val="0"/>
          <w:numId w:val="8"/>
        </w:numPr>
        <w:adjustRightInd/>
        <w:textAlignment w:val="auto"/>
      </w:pPr>
      <w:bookmarkStart w:id="16" w:name="_Ref478157961"/>
      <w:bookmarkStart w:id="17" w:name="_Ref478155622"/>
      <w:r>
        <w:t>L</w:t>
      </w:r>
      <w:r>
        <w:rPr>
          <w:rFonts w:hint="eastAsia"/>
        </w:rPr>
        <w:t>.</w:t>
      </w:r>
      <w:r w:rsidRPr="003C2CEF">
        <w:t xml:space="preserve"> </w:t>
      </w:r>
      <w:r>
        <w:t>Blum, L. G. J</w:t>
      </w:r>
      <w:r>
        <w:rPr>
          <w:rFonts w:hint="eastAsia"/>
        </w:rPr>
        <w:t>.</w:t>
      </w:r>
      <w:r w:rsidR="000E4D9A" w:rsidRPr="000E4D9A">
        <w:t xml:space="preserve"> </w:t>
      </w:r>
      <w:r w:rsidR="000E4D9A">
        <w:t xml:space="preserve">de Haart, </w:t>
      </w:r>
      <w:r w:rsidR="00A1721E" w:rsidRPr="00A1721E">
        <w:t>J.</w:t>
      </w:r>
      <w:r w:rsidR="000E4D9A" w:rsidRPr="000E4D9A">
        <w:t xml:space="preserve"> </w:t>
      </w:r>
      <w:r w:rsidR="000E4D9A">
        <w:t>Malzbender</w:t>
      </w:r>
      <w:r w:rsidR="00A1721E" w:rsidRPr="00A1721E">
        <w:t xml:space="preserve">, </w:t>
      </w:r>
      <w:r w:rsidR="00C3769B">
        <w:t>N.</w:t>
      </w:r>
      <w:r w:rsidR="000E4D9A" w:rsidRPr="000E4D9A">
        <w:t xml:space="preserve"> </w:t>
      </w:r>
      <w:r w:rsidR="000E4D9A" w:rsidRPr="00A1721E">
        <w:t>Margarit</w:t>
      </w:r>
      <w:r w:rsidR="000E4D9A">
        <w:t>is</w:t>
      </w:r>
      <w:r w:rsidR="00C3769B">
        <w:t xml:space="preserve">, &amp; </w:t>
      </w:r>
      <w:r w:rsidR="0019094A">
        <w:t xml:space="preserve">N. H. </w:t>
      </w:r>
      <w:r w:rsidR="00C3769B">
        <w:t xml:space="preserve">Menzler, </w:t>
      </w:r>
      <w:r w:rsidR="00A1721E" w:rsidRPr="00C3769B">
        <w:t>Energy Technology</w:t>
      </w:r>
      <w:r w:rsidR="00A1721E" w:rsidRPr="00A1721E">
        <w:t>, 4, 939-942</w:t>
      </w:r>
      <w:bookmarkEnd w:id="16"/>
      <w:r w:rsidR="00313F14">
        <w:rPr>
          <w:rFonts w:hint="eastAsia"/>
        </w:rPr>
        <w:t xml:space="preserve"> </w:t>
      </w:r>
      <w:r w:rsidR="00C3769B">
        <w:t>(2016)</w:t>
      </w:r>
    </w:p>
    <w:p w:rsidR="00F77FB0" w:rsidRDefault="00AA6D20" w:rsidP="005A3744">
      <w:pPr>
        <w:numPr>
          <w:ilvl w:val="0"/>
          <w:numId w:val="8"/>
        </w:numPr>
      </w:pPr>
      <w:bookmarkStart w:id="18" w:name="_Ref478158732"/>
      <w:bookmarkStart w:id="19" w:name="_Ref478156402"/>
      <w:r w:rsidRPr="00AA6D20">
        <w:t>Q. Shao</w:t>
      </w:r>
      <w:r w:rsidR="00F77FB0" w:rsidRPr="00F77FB0">
        <w:t xml:space="preserve">, </w:t>
      </w:r>
      <w:r w:rsidRPr="00AA6D20">
        <w:t>R. Fernández-González</w:t>
      </w:r>
      <w:r w:rsidR="00F77FB0" w:rsidRPr="00F77FB0">
        <w:t xml:space="preserve">, </w:t>
      </w:r>
      <w:r w:rsidRPr="00AA6D20">
        <w:t>J.</w:t>
      </w:r>
      <w:r>
        <w:rPr>
          <w:rFonts w:hint="eastAsia"/>
        </w:rPr>
        <w:t xml:space="preserve"> </w:t>
      </w:r>
      <w:r w:rsidRPr="00AA6D20">
        <w:t>C. Ruiz-Morales</w:t>
      </w:r>
      <w:r>
        <w:t xml:space="preserve"> </w:t>
      </w:r>
      <w:r w:rsidR="00F77FB0" w:rsidRPr="00F77FB0">
        <w:t xml:space="preserve">, </w:t>
      </w:r>
      <w:r w:rsidRPr="00AA6D20">
        <w:t>L. Bouhala</w:t>
      </w:r>
      <w:r w:rsidR="00F77FB0" w:rsidRPr="00F77FB0">
        <w:t xml:space="preserve">, </w:t>
      </w:r>
      <w:r w:rsidRPr="00AA6D20">
        <w:t>D. Fiorelli</w:t>
      </w:r>
      <w:r w:rsidR="00F77FB0" w:rsidRPr="00F77FB0">
        <w:t xml:space="preserve">, </w:t>
      </w:r>
      <w:r w:rsidRPr="00AA6D20">
        <w:t>A. Younes</w:t>
      </w:r>
      <w:r>
        <w:t>,</w:t>
      </w:r>
      <w:r>
        <w:rPr>
          <w:rFonts w:hint="eastAsia"/>
        </w:rPr>
        <w:t xml:space="preserve"> </w:t>
      </w:r>
      <w:r w:rsidRPr="00AA6D20">
        <w:t>P. Núñez</w:t>
      </w:r>
      <w:r>
        <w:t xml:space="preserve">, </w:t>
      </w:r>
      <w:r w:rsidRPr="00AA6D20">
        <w:t>S. Belouettar</w:t>
      </w:r>
      <w:r>
        <w:t xml:space="preserve">, </w:t>
      </w:r>
      <w:r w:rsidR="00F77FB0" w:rsidRPr="00F77FB0">
        <w:t xml:space="preserve">&amp; </w:t>
      </w:r>
      <w:r w:rsidRPr="00AA6D20">
        <w:t>A. Makradi</w:t>
      </w:r>
      <w:r>
        <w:t xml:space="preserve">, </w:t>
      </w:r>
      <w:r w:rsidR="005A3744" w:rsidRPr="005A3744">
        <w:t>Int. J. Hydrogen Energy</w:t>
      </w:r>
      <w:r w:rsidR="00F77FB0" w:rsidRPr="005A3744">
        <w:t>,</w:t>
      </w:r>
      <w:r w:rsidR="00F77FB0" w:rsidRPr="00F77FB0">
        <w:t xml:space="preserve"> 40, 16509-16520</w:t>
      </w:r>
      <w:bookmarkEnd w:id="18"/>
      <w:r>
        <w:t xml:space="preserve"> (2015)</w:t>
      </w:r>
    </w:p>
    <w:p w:rsidR="00936F04" w:rsidRPr="00936F04" w:rsidRDefault="00936F04" w:rsidP="00AD0418">
      <w:pPr>
        <w:numPr>
          <w:ilvl w:val="0"/>
          <w:numId w:val="8"/>
        </w:numPr>
      </w:pPr>
      <w:r w:rsidRPr="00936F04">
        <w:t>D. K.</w:t>
      </w:r>
      <w:r w:rsidR="00AD0418">
        <w:t xml:space="preserve"> </w:t>
      </w:r>
      <w:r w:rsidR="00AD0418" w:rsidRPr="00936F04">
        <w:t>Lim</w:t>
      </w:r>
      <w:r w:rsidR="00AD0418">
        <w:t xml:space="preserve">, </w:t>
      </w:r>
      <w:r w:rsidR="00AD0418" w:rsidRPr="00936F04">
        <w:t>H. N.</w:t>
      </w:r>
      <w:r w:rsidR="00AD0418">
        <w:t xml:space="preserve"> Im</w:t>
      </w:r>
      <w:r w:rsidRPr="00936F04">
        <w:t xml:space="preserve">, &amp; </w:t>
      </w:r>
      <w:r w:rsidR="00AD0418" w:rsidRPr="00AD0418">
        <w:t>S. J.</w:t>
      </w:r>
      <w:r w:rsidR="00AD0418">
        <w:t xml:space="preserve"> </w:t>
      </w:r>
      <w:r w:rsidRPr="00936F04">
        <w:t>Song, Scientific reports, 6</w:t>
      </w:r>
      <w:bookmarkEnd w:id="19"/>
      <w:r w:rsidR="00C265D2">
        <w:t xml:space="preserve"> </w:t>
      </w:r>
      <w:r w:rsidR="00C265D2" w:rsidRPr="00936F04">
        <w:t>(2016)</w:t>
      </w:r>
    </w:p>
    <w:p w:rsidR="00FF60B7" w:rsidRDefault="00171CFC" w:rsidP="005A3744">
      <w:pPr>
        <w:widowControl/>
        <w:numPr>
          <w:ilvl w:val="0"/>
          <w:numId w:val="8"/>
        </w:numPr>
        <w:adjustRightInd/>
        <w:textAlignment w:val="auto"/>
      </w:pPr>
      <w:r w:rsidRPr="00171CFC">
        <w:t>K. Amarsingh Bhabu</w:t>
      </w:r>
      <w:r>
        <w:rPr>
          <w:rFonts w:hint="eastAsia"/>
        </w:rPr>
        <w:t xml:space="preserve">, </w:t>
      </w:r>
      <w:r w:rsidRPr="00171CFC">
        <w:t>J. Theerthagiri</w:t>
      </w:r>
      <w:r>
        <w:t xml:space="preserve">, </w:t>
      </w:r>
      <w:r w:rsidRPr="00171CFC">
        <w:t>J. Madhavan</w:t>
      </w:r>
      <w:r>
        <w:t xml:space="preserve">, </w:t>
      </w:r>
      <w:r w:rsidRPr="00171CFC">
        <w:t>T. Balu</w:t>
      </w:r>
      <w:r>
        <w:t xml:space="preserve">, </w:t>
      </w:r>
      <w:r w:rsidRPr="00171CFC">
        <w:t>G. Muralidharan</w:t>
      </w:r>
      <w:r>
        <w:t xml:space="preserve">, </w:t>
      </w:r>
      <w:r w:rsidRPr="00171CFC">
        <w:t>T. R. Rajasekaran</w:t>
      </w:r>
      <w:r>
        <w:t>,</w:t>
      </w:r>
      <w:r w:rsidR="00FF60B7" w:rsidRPr="00FF60B7">
        <w:t xml:space="preserve"> </w:t>
      </w:r>
      <w:r w:rsidR="005A3744" w:rsidRPr="005A3744">
        <w:rPr>
          <w:iCs/>
        </w:rPr>
        <w:t>J</w:t>
      </w:r>
      <w:r w:rsidR="005A3744">
        <w:rPr>
          <w:iCs/>
        </w:rPr>
        <w:t>. Mater. Sci. - Mater. Electron</w:t>
      </w:r>
      <w:r w:rsidR="00FF60B7" w:rsidRPr="00FF60B7">
        <w:t xml:space="preserve">, </w:t>
      </w:r>
      <w:r w:rsidR="00FF60B7" w:rsidRPr="00F219AE">
        <w:rPr>
          <w:iCs/>
        </w:rPr>
        <w:t>27</w:t>
      </w:r>
      <w:r w:rsidR="00F219AE">
        <w:t xml:space="preserve">, 1566-1573 </w:t>
      </w:r>
      <w:r w:rsidR="00F219AE" w:rsidRPr="00F219AE">
        <w:t>(2016)</w:t>
      </w:r>
    </w:p>
    <w:p w:rsidR="00FF60B7" w:rsidRPr="00B51CEF" w:rsidRDefault="00F219AE" w:rsidP="005A3744">
      <w:pPr>
        <w:widowControl/>
        <w:numPr>
          <w:ilvl w:val="0"/>
          <w:numId w:val="8"/>
        </w:numPr>
        <w:adjustRightInd/>
        <w:textAlignment w:val="auto"/>
        <w:rPr>
          <w:rFonts w:ascii="新細明體" w:hAnsi="新細明體" w:cs="新細明體"/>
        </w:rPr>
      </w:pPr>
      <w:bookmarkStart w:id="20" w:name="_Ref478156290"/>
      <w:r w:rsidRPr="00B51CEF">
        <w:rPr>
          <w:color w:val="222222"/>
          <w:kern w:val="24"/>
        </w:rPr>
        <w:t>N.</w:t>
      </w:r>
      <w:r>
        <w:rPr>
          <w:color w:val="222222"/>
          <w:kern w:val="24"/>
        </w:rPr>
        <w:t xml:space="preserve"> Mahato, </w:t>
      </w:r>
      <w:r w:rsidRPr="00B51CEF">
        <w:rPr>
          <w:color w:val="222222"/>
          <w:kern w:val="24"/>
        </w:rPr>
        <w:t>A.</w:t>
      </w:r>
      <w:r>
        <w:rPr>
          <w:color w:val="222222"/>
          <w:kern w:val="24"/>
        </w:rPr>
        <w:t xml:space="preserve"> Banerjee, </w:t>
      </w:r>
      <w:r w:rsidRPr="00B51CEF">
        <w:rPr>
          <w:color w:val="222222"/>
          <w:kern w:val="24"/>
        </w:rPr>
        <w:t>A.</w:t>
      </w:r>
      <w:r>
        <w:rPr>
          <w:color w:val="222222"/>
          <w:kern w:val="24"/>
        </w:rPr>
        <w:t xml:space="preserve"> Gupta, </w:t>
      </w:r>
      <w:r w:rsidRPr="00B51CEF">
        <w:rPr>
          <w:color w:val="222222"/>
          <w:kern w:val="24"/>
        </w:rPr>
        <w:t>S.</w:t>
      </w:r>
      <w:r>
        <w:rPr>
          <w:color w:val="222222"/>
          <w:kern w:val="24"/>
        </w:rPr>
        <w:t xml:space="preserve"> Omar</w:t>
      </w:r>
      <w:r w:rsidR="00FF60B7" w:rsidRPr="00B51CEF">
        <w:rPr>
          <w:color w:val="222222"/>
          <w:kern w:val="24"/>
        </w:rPr>
        <w:t xml:space="preserve">, &amp; </w:t>
      </w:r>
      <w:r w:rsidRPr="00B51CEF">
        <w:rPr>
          <w:color w:val="222222"/>
          <w:kern w:val="24"/>
        </w:rPr>
        <w:t>K.</w:t>
      </w:r>
      <w:r>
        <w:rPr>
          <w:color w:val="222222"/>
          <w:kern w:val="24"/>
        </w:rPr>
        <w:t xml:space="preserve"> </w:t>
      </w:r>
      <w:r w:rsidR="00FF60B7" w:rsidRPr="00B51CEF">
        <w:rPr>
          <w:color w:val="222222"/>
          <w:kern w:val="24"/>
        </w:rPr>
        <w:t>Balani,</w:t>
      </w:r>
      <w:r>
        <w:rPr>
          <w:color w:val="222222"/>
          <w:kern w:val="24"/>
        </w:rPr>
        <w:t xml:space="preserve"> </w:t>
      </w:r>
      <w:r w:rsidR="005A3744" w:rsidRPr="005A3744">
        <w:rPr>
          <w:iCs/>
          <w:color w:val="222222"/>
          <w:kern w:val="24"/>
        </w:rPr>
        <w:t>Prog. Mater Sci</w:t>
      </w:r>
      <w:r w:rsidR="00FF60B7" w:rsidRPr="00B51CEF">
        <w:rPr>
          <w:color w:val="222222"/>
          <w:kern w:val="24"/>
        </w:rPr>
        <w:t>, </w:t>
      </w:r>
      <w:r w:rsidR="00FF60B7" w:rsidRPr="00F219AE">
        <w:rPr>
          <w:iCs/>
          <w:color w:val="222222"/>
          <w:kern w:val="24"/>
        </w:rPr>
        <w:t>72</w:t>
      </w:r>
      <w:r w:rsidR="00FF60B7" w:rsidRPr="00B51CEF">
        <w:rPr>
          <w:color w:val="222222"/>
          <w:kern w:val="24"/>
        </w:rPr>
        <w:t>, 141-337</w:t>
      </w:r>
      <w:bookmarkEnd w:id="20"/>
      <w:r>
        <w:rPr>
          <w:color w:val="222222"/>
          <w:kern w:val="24"/>
        </w:rPr>
        <w:t xml:space="preserve"> </w:t>
      </w:r>
      <w:r w:rsidRPr="00B51CEF">
        <w:rPr>
          <w:color w:val="222222"/>
          <w:kern w:val="24"/>
        </w:rPr>
        <w:t>(2015)</w:t>
      </w:r>
    </w:p>
    <w:p w:rsidR="00FF60B7" w:rsidRDefault="00F219AE" w:rsidP="00C35001">
      <w:pPr>
        <w:widowControl/>
        <w:numPr>
          <w:ilvl w:val="0"/>
          <w:numId w:val="8"/>
        </w:numPr>
        <w:adjustRightInd/>
        <w:textAlignment w:val="auto"/>
      </w:pPr>
      <w:r w:rsidRPr="00FF60B7">
        <w:t>R.</w:t>
      </w:r>
      <w:r>
        <w:t xml:space="preserve"> </w:t>
      </w:r>
      <w:r w:rsidR="00FF60B7" w:rsidRPr="00FF60B7">
        <w:t xml:space="preserve">Ferreira, &amp; </w:t>
      </w:r>
      <w:r w:rsidRPr="00FF60B7">
        <w:t>M. A. C.</w:t>
      </w:r>
      <w:r>
        <w:t xml:space="preserve"> </w:t>
      </w:r>
      <w:r w:rsidR="00FF60B7" w:rsidRPr="00FF60B7">
        <w:t xml:space="preserve">Berton, </w:t>
      </w:r>
      <w:r w:rsidR="00FF60B7" w:rsidRPr="00B84D81">
        <w:rPr>
          <w:iCs/>
        </w:rPr>
        <w:t>Blucher Chemistry Proceedings</w:t>
      </w:r>
      <w:r w:rsidR="00FF60B7" w:rsidRPr="00FF60B7">
        <w:t xml:space="preserve">, </w:t>
      </w:r>
      <w:r w:rsidR="00FF60B7" w:rsidRPr="00F219AE">
        <w:rPr>
          <w:iCs/>
        </w:rPr>
        <w:t>2</w:t>
      </w:r>
      <w:r>
        <w:t xml:space="preserve">, 117-129 </w:t>
      </w:r>
      <w:r w:rsidRPr="00FF60B7">
        <w:t>(2014)</w:t>
      </w:r>
    </w:p>
    <w:p w:rsidR="0070282B" w:rsidRDefault="00F219AE" w:rsidP="00C35001">
      <w:pPr>
        <w:widowControl/>
        <w:numPr>
          <w:ilvl w:val="0"/>
          <w:numId w:val="8"/>
        </w:numPr>
        <w:adjustRightInd/>
        <w:textAlignment w:val="auto"/>
      </w:pPr>
      <w:bookmarkStart w:id="21" w:name="_Ref478597943"/>
      <w:r w:rsidRPr="0070282B">
        <w:t>M.</w:t>
      </w:r>
      <w:r>
        <w:t xml:space="preserve"> Kusnezoff, </w:t>
      </w:r>
      <w:r w:rsidRPr="0070282B">
        <w:t>N.</w:t>
      </w:r>
      <w:r>
        <w:t xml:space="preserve"> Trofimenko, </w:t>
      </w:r>
      <w:r w:rsidRPr="0070282B">
        <w:t>M.</w:t>
      </w:r>
      <w:r>
        <w:t xml:space="preserve"> Müller,</w:t>
      </w:r>
      <w:r w:rsidR="0070282B" w:rsidRPr="0070282B">
        <w:t xml:space="preserve"> &amp; </w:t>
      </w:r>
      <w:r w:rsidRPr="0070282B">
        <w:t>A.</w:t>
      </w:r>
      <w:r>
        <w:t xml:space="preserve"> </w:t>
      </w:r>
      <w:r w:rsidR="0070282B" w:rsidRPr="0070282B">
        <w:t>Michaelis, Materials, 9, 906</w:t>
      </w:r>
      <w:bookmarkEnd w:id="21"/>
      <w:r>
        <w:t xml:space="preserve"> </w:t>
      </w:r>
      <w:r w:rsidRPr="0070282B">
        <w:t>(2016)</w:t>
      </w:r>
    </w:p>
    <w:p w:rsidR="008A42FC" w:rsidRDefault="008A42FC" w:rsidP="005A3744">
      <w:pPr>
        <w:widowControl/>
        <w:numPr>
          <w:ilvl w:val="0"/>
          <w:numId w:val="8"/>
        </w:numPr>
        <w:adjustRightInd/>
        <w:textAlignment w:val="auto"/>
      </w:pPr>
      <w:bookmarkStart w:id="22" w:name="_Ref478671817"/>
      <w:r w:rsidRPr="008A42FC">
        <w:t>R.</w:t>
      </w:r>
      <w:r>
        <w:rPr>
          <w:rFonts w:hint="eastAsia"/>
        </w:rPr>
        <w:t xml:space="preserve"> </w:t>
      </w:r>
      <w:r>
        <w:t xml:space="preserve">Kubrin, </w:t>
      </w:r>
      <w:r w:rsidRPr="008A42FC">
        <w:t>G.</w:t>
      </w:r>
      <w:r>
        <w:rPr>
          <w:rFonts w:hint="eastAsia"/>
        </w:rPr>
        <w:t xml:space="preserve"> </w:t>
      </w:r>
      <w:r>
        <w:t>Blugan</w:t>
      </w:r>
      <w:r w:rsidRPr="008A42FC">
        <w:t>, &amp; J.</w:t>
      </w:r>
      <w:r>
        <w:rPr>
          <w:rFonts w:hint="eastAsia"/>
        </w:rPr>
        <w:t xml:space="preserve"> </w:t>
      </w:r>
      <w:r w:rsidRPr="008A42FC">
        <w:t xml:space="preserve">Kuebler, </w:t>
      </w:r>
      <w:r w:rsidR="005A3744" w:rsidRPr="005A3744">
        <w:t>J. Eur. Ceram. Soc.</w:t>
      </w:r>
      <w:r w:rsidRPr="008A42FC">
        <w:t>, 37</w:t>
      </w:r>
      <w:r>
        <w:t>, 1651-1656</w:t>
      </w:r>
      <w:r>
        <w:rPr>
          <w:rFonts w:hint="eastAsia"/>
        </w:rPr>
        <w:t xml:space="preserve"> </w:t>
      </w:r>
      <w:r w:rsidRPr="008A42FC">
        <w:t>(2017)</w:t>
      </w:r>
      <w:bookmarkEnd w:id="22"/>
    </w:p>
    <w:p w:rsidR="00B949C2" w:rsidRDefault="00F219AE" w:rsidP="00C35001">
      <w:pPr>
        <w:numPr>
          <w:ilvl w:val="0"/>
          <w:numId w:val="8"/>
        </w:numPr>
      </w:pPr>
      <w:bookmarkStart w:id="23" w:name="_Ref478589095"/>
      <w:r w:rsidRPr="00B949C2">
        <w:t>R. T.</w:t>
      </w:r>
      <w:r>
        <w:t xml:space="preserve"> </w:t>
      </w:r>
      <w:r w:rsidR="00B949C2" w:rsidRPr="00B949C2">
        <w:t xml:space="preserve">Shannon, </w:t>
      </w:r>
      <w:r w:rsidR="00F16A86" w:rsidRPr="00F16A86">
        <w:t>Acta Crystallog</w:t>
      </w:r>
      <w:r w:rsidR="00F16A86">
        <w:t xml:space="preserve">r., Sect. A: Found. </w:t>
      </w:r>
      <w:r w:rsidR="00F16A86">
        <w:t>Crystallogr</w:t>
      </w:r>
      <w:r w:rsidR="00B949C2" w:rsidRPr="00B949C2">
        <w:t>, 32, 751-767</w:t>
      </w:r>
      <w:bookmarkEnd w:id="23"/>
      <w:r>
        <w:t xml:space="preserve"> </w:t>
      </w:r>
      <w:r w:rsidRPr="00B949C2">
        <w:t>(1976)</w:t>
      </w:r>
    </w:p>
    <w:p w:rsidR="00602502" w:rsidRDefault="00F219AE" w:rsidP="00C35001">
      <w:pPr>
        <w:widowControl/>
        <w:numPr>
          <w:ilvl w:val="0"/>
          <w:numId w:val="8"/>
        </w:numPr>
        <w:adjustRightInd/>
        <w:textAlignment w:val="auto"/>
      </w:pPr>
      <w:r w:rsidRPr="005B2D3D">
        <w:t>S.</w:t>
      </w:r>
      <w:r>
        <w:t xml:space="preserve"> Kobi, </w:t>
      </w:r>
      <w:r w:rsidRPr="005B2D3D">
        <w:t>N.</w:t>
      </w:r>
      <w:r>
        <w:t xml:space="preserve"> Jaiswal, </w:t>
      </w:r>
      <w:r w:rsidRPr="005B2D3D">
        <w:t>D.</w:t>
      </w:r>
      <w:r>
        <w:t xml:space="preserve"> Kumar,</w:t>
      </w:r>
      <w:r w:rsidR="00602502" w:rsidRPr="005B2D3D">
        <w:t xml:space="preserve"> &amp;</w:t>
      </w:r>
      <w:r w:rsidRPr="00F219AE">
        <w:t xml:space="preserve"> </w:t>
      </w:r>
      <w:r w:rsidRPr="005B2D3D">
        <w:t>O.</w:t>
      </w:r>
      <w:r w:rsidR="00602502" w:rsidRPr="005B2D3D">
        <w:t xml:space="preserve"> Parkash, </w:t>
      </w:r>
      <w:r w:rsidR="00F16A86">
        <w:t>J. Alloys Compd,</w:t>
      </w:r>
      <w:r>
        <w:t xml:space="preserve"> 658, 513-519 </w:t>
      </w:r>
      <w:r w:rsidRPr="005B2D3D">
        <w:t>(2016)</w:t>
      </w:r>
    </w:p>
    <w:p w:rsidR="00602502" w:rsidRDefault="00F219AE" w:rsidP="00C35001">
      <w:pPr>
        <w:widowControl/>
        <w:numPr>
          <w:ilvl w:val="0"/>
          <w:numId w:val="8"/>
        </w:numPr>
        <w:adjustRightInd/>
        <w:textAlignment w:val="auto"/>
      </w:pPr>
      <w:bookmarkStart w:id="24" w:name="_Ref478589108"/>
      <w:r w:rsidRPr="00227F8E">
        <w:t>Y. C.</w:t>
      </w:r>
      <w:r>
        <w:t xml:space="preserve"> Wu</w:t>
      </w:r>
      <w:r w:rsidR="00602502" w:rsidRPr="00227F8E">
        <w:t xml:space="preserve">, </w:t>
      </w:r>
      <w:r w:rsidRPr="00227F8E">
        <w:t>C. C.</w:t>
      </w:r>
      <w:r>
        <w:t xml:space="preserve"> </w:t>
      </w:r>
      <w:r w:rsidR="00602502" w:rsidRPr="00227F8E">
        <w:t xml:space="preserve">Lin, </w:t>
      </w:r>
      <w:r w:rsidR="00F16A86" w:rsidRPr="005A3744">
        <w:t>Int. J. Hydrogen Energy</w:t>
      </w:r>
      <w:r w:rsidR="00602502" w:rsidRPr="00227F8E">
        <w:t>, 39, 7988-8001</w:t>
      </w:r>
      <w:bookmarkEnd w:id="24"/>
      <w:r>
        <w:t xml:space="preserve"> </w:t>
      </w:r>
      <w:r w:rsidRPr="00227F8E">
        <w:t>(2014)</w:t>
      </w:r>
    </w:p>
    <w:p w:rsidR="006634E7" w:rsidRDefault="006634E7" w:rsidP="006634E7">
      <w:pPr>
        <w:widowControl/>
        <w:numPr>
          <w:ilvl w:val="0"/>
          <w:numId w:val="8"/>
        </w:numPr>
        <w:adjustRightInd/>
        <w:textAlignment w:val="auto"/>
      </w:pPr>
      <w:bookmarkStart w:id="25" w:name="_Ref478672516"/>
      <w:r w:rsidRPr="006634E7">
        <w:t>J.</w:t>
      </w:r>
      <w:r>
        <w:rPr>
          <w:rFonts w:hint="eastAsia"/>
        </w:rPr>
        <w:t xml:space="preserve"> </w:t>
      </w:r>
      <w:r>
        <w:t xml:space="preserve">Sar, </w:t>
      </w:r>
      <w:r w:rsidRPr="006634E7">
        <w:t>A.</w:t>
      </w:r>
      <w:r>
        <w:rPr>
          <w:rFonts w:hint="eastAsia"/>
        </w:rPr>
        <w:t xml:space="preserve"> </w:t>
      </w:r>
      <w:r>
        <w:t xml:space="preserve">Almeida, </w:t>
      </w:r>
      <w:r w:rsidRPr="006634E7">
        <w:t>R.</w:t>
      </w:r>
      <w:r>
        <w:rPr>
          <w:rFonts w:hint="eastAsia"/>
        </w:rPr>
        <w:t xml:space="preserve"> </w:t>
      </w:r>
      <w:r>
        <w:t xml:space="preserve">Ghisleni, </w:t>
      </w:r>
      <w:r w:rsidRPr="006634E7">
        <w:t>L.</w:t>
      </w:r>
      <w:r>
        <w:rPr>
          <w:rFonts w:hint="eastAsia"/>
        </w:rPr>
        <w:t xml:space="preserve"> </w:t>
      </w:r>
      <w:r>
        <w:t>Dessemond</w:t>
      </w:r>
      <w:r w:rsidRPr="006634E7">
        <w:t>, &amp; E.</w:t>
      </w:r>
      <w:r>
        <w:rPr>
          <w:rFonts w:hint="eastAsia"/>
        </w:rPr>
        <w:t xml:space="preserve"> </w:t>
      </w:r>
      <w:r w:rsidRPr="006634E7">
        <w:t xml:space="preserve">Djurado, </w:t>
      </w:r>
      <w:r w:rsidR="00F16A86">
        <w:t>Ceram. Int</w:t>
      </w:r>
      <w:r w:rsidRPr="006634E7">
        <w:t>, 42</w:t>
      </w:r>
      <w:r>
        <w:t>, 16981-16991</w:t>
      </w:r>
      <w:r>
        <w:rPr>
          <w:rFonts w:hint="eastAsia"/>
        </w:rPr>
        <w:t xml:space="preserve"> </w:t>
      </w:r>
      <w:r w:rsidRPr="006634E7">
        <w:t>(2016)</w:t>
      </w:r>
      <w:bookmarkEnd w:id="25"/>
    </w:p>
    <w:p w:rsidR="002E279D" w:rsidRDefault="002E279D" w:rsidP="002E279D">
      <w:pPr>
        <w:widowControl/>
        <w:numPr>
          <w:ilvl w:val="0"/>
          <w:numId w:val="8"/>
        </w:numPr>
        <w:adjustRightInd/>
        <w:textAlignment w:val="auto"/>
      </w:pPr>
      <w:bookmarkStart w:id="26" w:name="_Ref478658090"/>
      <w:r w:rsidRPr="002E279D">
        <w:t>C. G.</w:t>
      </w:r>
      <w:r>
        <w:rPr>
          <w:rFonts w:hint="eastAsia"/>
        </w:rPr>
        <w:t xml:space="preserve"> </w:t>
      </w:r>
      <w:r>
        <w:t xml:space="preserve">Lima, </w:t>
      </w:r>
      <w:r w:rsidRPr="002E279D">
        <w:t>T. H.</w:t>
      </w:r>
      <w:r>
        <w:rPr>
          <w:rFonts w:hint="eastAsia"/>
        </w:rPr>
        <w:t xml:space="preserve"> </w:t>
      </w:r>
      <w:r>
        <w:t xml:space="preserve">Santos, </w:t>
      </w:r>
      <w:r w:rsidRPr="002E279D">
        <w:t>J. P.</w:t>
      </w:r>
      <w:r>
        <w:rPr>
          <w:rFonts w:hint="eastAsia"/>
        </w:rPr>
        <w:t xml:space="preserve"> </w:t>
      </w:r>
      <w:r>
        <w:t xml:space="preserve">Grilo, </w:t>
      </w:r>
      <w:r w:rsidRPr="002E279D">
        <w:t>R. P.</w:t>
      </w:r>
      <w:r>
        <w:rPr>
          <w:rFonts w:hint="eastAsia"/>
        </w:rPr>
        <w:t xml:space="preserve"> </w:t>
      </w:r>
      <w:r>
        <w:t xml:space="preserve">Dutra, </w:t>
      </w:r>
      <w:r w:rsidRPr="002E279D">
        <w:t>R. M.</w:t>
      </w:r>
      <w:r>
        <w:rPr>
          <w:rFonts w:hint="eastAsia"/>
        </w:rPr>
        <w:t xml:space="preserve"> </w:t>
      </w:r>
      <w:r>
        <w:t xml:space="preserve">Nascimento, </w:t>
      </w:r>
      <w:r w:rsidRPr="002E279D">
        <w:t>S.</w:t>
      </w:r>
      <w:r>
        <w:rPr>
          <w:rFonts w:hint="eastAsia"/>
        </w:rPr>
        <w:t xml:space="preserve"> </w:t>
      </w:r>
      <w:r>
        <w:t>Rajesh</w:t>
      </w:r>
      <w:r w:rsidRPr="002E279D">
        <w:t xml:space="preserve">, </w:t>
      </w:r>
      <w:r>
        <w:t xml:space="preserve">C. F. </w:t>
      </w:r>
      <w:r w:rsidRPr="002E279D">
        <w:t>Fábio</w:t>
      </w:r>
      <w:r>
        <w:t xml:space="preserve"> &amp; </w:t>
      </w:r>
      <w:r w:rsidRPr="002E279D">
        <w:t>D. A.</w:t>
      </w:r>
      <w:r>
        <w:t xml:space="preserve"> Macedo,</w:t>
      </w:r>
      <w:r w:rsidRPr="002E279D">
        <w:t xml:space="preserve"> </w:t>
      </w:r>
      <w:r w:rsidR="00F16A86">
        <w:t>Ceram. Int</w:t>
      </w:r>
      <w:r>
        <w:t xml:space="preserve">, 41, 4161-4168 </w:t>
      </w:r>
      <w:r w:rsidRPr="002E279D">
        <w:t>(2015)</w:t>
      </w:r>
      <w:bookmarkEnd w:id="26"/>
    </w:p>
    <w:p w:rsidR="00602502" w:rsidRDefault="00F219AE" w:rsidP="00F16A86">
      <w:pPr>
        <w:widowControl/>
        <w:numPr>
          <w:ilvl w:val="0"/>
          <w:numId w:val="8"/>
        </w:numPr>
        <w:adjustRightInd/>
        <w:textAlignment w:val="auto"/>
      </w:pPr>
      <w:bookmarkStart w:id="27" w:name="_Ref478589216"/>
      <w:r w:rsidRPr="00227F8E">
        <w:t>H.</w:t>
      </w:r>
      <w:r>
        <w:t xml:space="preserve"> Özdemir, </w:t>
      </w:r>
      <w:r w:rsidRPr="00227F8E">
        <w:t>V.</w:t>
      </w:r>
      <w:r>
        <w:t xml:space="preserve"> Sarıboğa</w:t>
      </w:r>
      <w:r w:rsidR="00602502" w:rsidRPr="00227F8E">
        <w:t xml:space="preserve">, </w:t>
      </w:r>
      <w:r w:rsidR="00DD1FA6" w:rsidRPr="00227F8E">
        <w:t>M. F.</w:t>
      </w:r>
      <w:r w:rsidR="00DD1FA6">
        <w:t xml:space="preserve"> </w:t>
      </w:r>
      <w:r w:rsidR="00602502" w:rsidRPr="00227F8E">
        <w:t>Öksü</w:t>
      </w:r>
      <w:r w:rsidR="00DD1FA6">
        <w:t>zömer</w:t>
      </w:r>
      <w:r w:rsidR="00602502" w:rsidRPr="00227F8E">
        <w:t xml:space="preserve">, &amp; </w:t>
      </w:r>
      <w:r w:rsidR="00DD1FA6" w:rsidRPr="00227F8E">
        <w:t>M. A.</w:t>
      </w:r>
      <w:r w:rsidR="00DD1FA6">
        <w:t xml:space="preserve"> </w:t>
      </w:r>
      <w:r w:rsidR="00602502" w:rsidRPr="00227F8E">
        <w:t xml:space="preserve">Gürkaynak, </w:t>
      </w:r>
      <w:r w:rsidR="00F16A86" w:rsidRPr="00F16A86">
        <w:t>J. Power Sources</w:t>
      </w:r>
      <w:r w:rsidR="00602502" w:rsidRPr="00227F8E">
        <w:t>, 219, 155-162</w:t>
      </w:r>
      <w:bookmarkEnd w:id="27"/>
      <w:r w:rsidR="00DD1FA6">
        <w:t xml:space="preserve"> </w:t>
      </w:r>
      <w:r w:rsidR="00DD1FA6" w:rsidRPr="00227F8E">
        <w:t>(2012)</w:t>
      </w:r>
    </w:p>
    <w:p w:rsidR="0054580E" w:rsidRDefault="0054580E" w:rsidP="0054580E">
      <w:pPr>
        <w:widowControl/>
        <w:numPr>
          <w:ilvl w:val="0"/>
          <w:numId w:val="8"/>
        </w:numPr>
        <w:adjustRightInd/>
        <w:textAlignment w:val="auto"/>
      </w:pPr>
      <w:bookmarkStart w:id="28" w:name="_Ref478658885"/>
      <w:r w:rsidRPr="0054580E">
        <w:t>N.</w:t>
      </w:r>
      <w:r>
        <w:t xml:space="preserve"> Chaubey, </w:t>
      </w:r>
      <w:r w:rsidRPr="0054580E">
        <w:t>B. N.</w:t>
      </w:r>
      <w:r>
        <w:t xml:space="preserve"> Wani, </w:t>
      </w:r>
      <w:r w:rsidRPr="0054580E">
        <w:t>S. R.</w:t>
      </w:r>
      <w:r>
        <w:t xml:space="preserve"> Bharadwaj</w:t>
      </w:r>
      <w:r w:rsidRPr="0054580E">
        <w:t>, &amp; M. C.</w:t>
      </w:r>
      <w:r>
        <w:t xml:space="preserve"> </w:t>
      </w:r>
      <w:r w:rsidRPr="0054580E">
        <w:t>Chattopadhyaya, So</w:t>
      </w:r>
      <w:r>
        <w:t xml:space="preserve">lid State Sciences, 20, 135-141 </w:t>
      </w:r>
      <w:r w:rsidRPr="0054580E">
        <w:t>(2013)</w:t>
      </w:r>
      <w:bookmarkEnd w:id="28"/>
    </w:p>
    <w:p w:rsidR="00AF137B" w:rsidRDefault="00AF137B" w:rsidP="00AF137B">
      <w:pPr>
        <w:widowControl/>
        <w:numPr>
          <w:ilvl w:val="0"/>
          <w:numId w:val="8"/>
        </w:numPr>
        <w:adjustRightInd/>
        <w:textAlignment w:val="auto"/>
      </w:pPr>
      <w:bookmarkStart w:id="29" w:name="_Ref478660307"/>
      <w:r w:rsidRPr="00AF137B">
        <w:t>T.</w:t>
      </w:r>
      <w:r>
        <w:t xml:space="preserve"> Daio, </w:t>
      </w:r>
      <w:r w:rsidRPr="00AF137B">
        <w:t>S. R.</w:t>
      </w:r>
      <w:r>
        <w:t xml:space="preserve"> Bishop, </w:t>
      </w:r>
      <w:r w:rsidRPr="00AF137B">
        <w:t>B.</w:t>
      </w:r>
      <w:r>
        <w:t xml:space="preserve"> Yildiz, </w:t>
      </w:r>
      <w:r w:rsidRPr="00AF137B">
        <w:t>H. L.</w:t>
      </w:r>
      <w:r>
        <w:t xml:space="preserve"> Tuller, </w:t>
      </w:r>
      <w:r w:rsidRPr="00AF137B">
        <w:t>S. M.</w:t>
      </w:r>
      <w:r>
        <w:t xml:space="preserve"> Kaneko</w:t>
      </w:r>
      <w:r w:rsidRPr="00AF137B">
        <w:t xml:space="preserve">, &amp; </w:t>
      </w:r>
      <w:r w:rsidR="00FB47FE" w:rsidRPr="00AF137B">
        <w:t>N. H.</w:t>
      </w:r>
      <w:r w:rsidR="00FB47FE">
        <w:t xml:space="preserve"> </w:t>
      </w:r>
      <w:r w:rsidRPr="00AF137B">
        <w:t xml:space="preserve">Perry, </w:t>
      </w:r>
      <w:r w:rsidR="00FB47FE">
        <w:t xml:space="preserve">arXiv preprint arXiv:1703.01373 </w:t>
      </w:r>
      <w:r w:rsidR="00FB47FE" w:rsidRPr="00AF137B">
        <w:t>(2017)</w:t>
      </w:r>
      <w:bookmarkEnd w:id="29"/>
    </w:p>
    <w:p w:rsidR="006253B0" w:rsidRDefault="00DD1FA6" w:rsidP="00C35001">
      <w:pPr>
        <w:widowControl/>
        <w:numPr>
          <w:ilvl w:val="0"/>
          <w:numId w:val="8"/>
        </w:numPr>
        <w:adjustRightInd/>
        <w:textAlignment w:val="auto"/>
      </w:pPr>
      <w:bookmarkStart w:id="30" w:name="_Ref478598895"/>
      <w:r w:rsidRPr="006253B0">
        <w:t>N.</w:t>
      </w:r>
      <w:r>
        <w:t xml:space="preserve"> Jaiswal, </w:t>
      </w:r>
      <w:r w:rsidRPr="006253B0">
        <w:t>B.</w:t>
      </w:r>
      <w:r>
        <w:t xml:space="preserve"> Gupta, </w:t>
      </w:r>
      <w:r w:rsidRPr="006253B0">
        <w:t>D.</w:t>
      </w:r>
      <w:r>
        <w:t xml:space="preserve"> Kumar</w:t>
      </w:r>
      <w:r w:rsidR="006253B0" w:rsidRPr="006253B0">
        <w:t xml:space="preserve">, &amp; </w:t>
      </w:r>
      <w:r w:rsidRPr="006253B0">
        <w:t>O.</w:t>
      </w:r>
      <w:r>
        <w:t xml:space="preserve"> </w:t>
      </w:r>
      <w:r w:rsidR="006253B0" w:rsidRPr="006253B0">
        <w:t xml:space="preserve">Parkash, </w:t>
      </w:r>
      <w:r w:rsidR="00F16A86">
        <w:t>J. Alloys Compd</w:t>
      </w:r>
      <w:r w:rsidR="006253B0" w:rsidRPr="006253B0">
        <w:t>, 633, 174-182</w:t>
      </w:r>
      <w:bookmarkEnd w:id="30"/>
      <w:r>
        <w:t xml:space="preserve"> </w:t>
      </w:r>
      <w:r w:rsidRPr="006253B0">
        <w:t>(2015)</w:t>
      </w:r>
    </w:p>
    <w:p w:rsidR="00BE6591" w:rsidRDefault="00BE6591" w:rsidP="00BE6591">
      <w:pPr>
        <w:widowControl/>
        <w:numPr>
          <w:ilvl w:val="0"/>
          <w:numId w:val="8"/>
        </w:numPr>
        <w:adjustRightInd/>
        <w:textAlignment w:val="auto"/>
      </w:pPr>
      <w:bookmarkStart w:id="31" w:name="_Ref478673729"/>
      <w:r w:rsidRPr="00BE6591">
        <w:t>S. K.</w:t>
      </w:r>
      <w:r>
        <w:rPr>
          <w:rFonts w:hint="eastAsia"/>
        </w:rPr>
        <w:t xml:space="preserve"> </w:t>
      </w:r>
      <w:r>
        <w:t>Jha</w:t>
      </w:r>
      <w:r w:rsidRPr="00BE6591">
        <w:t>, &amp; R.</w:t>
      </w:r>
      <w:r>
        <w:rPr>
          <w:rFonts w:hint="eastAsia"/>
        </w:rPr>
        <w:t xml:space="preserve"> </w:t>
      </w:r>
      <w:r w:rsidRPr="00BE6591">
        <w:t xml:space="preserve">Raj, </w:t>
      </w:r>
      <w:r w:rsidR="00F16A86">
        <w:t>J. Am. Ceram. Soc</w:t>
      </w:r>
      <w:r w:rsidRPr="00BE6591">
        <w:t>, 97</w:t>
      </w:r>
      <w:r>
        <w:t>, 527-534</w:t>
      </w:r>
      <w:r>
        <w:rPr>
          <w:rFonts w:hint="eastAsia"/>
        </w:rPr>
        <w:t xml:space="preserve"> </w:t>
      </w:r>
      <w:r w:rsidRPr="00BE6591">
        <w:t>(2014)</w:t>
      </w:r>
      <w:bookmarkEnd w:id="31"/>
    </w:p>
    <w:p w:rsidR="00441BA5" w:rsidRPr="004636DB" w:rsidRDefault="00441BA5" w:rsidP="004636DB">
      <w:pPr>
        <w:pStyle w:val="af"/>
        <w:numPr>
          <w:ilvl w:val="0"/>
          <w:numId w:val="8"/>
        </w:numPr>
        <w:ind w:leftChars="0"/>
        <w:rPr>
          <w:color w:val="0070C0"/>
        </w:rPr>
      </w:pPr>
      <w:r w:rsidRPr="004636DB">
        <w:rPr>
          <w:rFonts w:hint="eastAsia"/>
          <w:color w:val="000000" w:themeColor="text1"/>
        </w:rPr>
        <w:t>韋文誠，固態氧化物燃料電池技術</w:t>
      </w:r>
      <w:r w:rsidRPr="004636DB">
        <w:rPr>
          <w:color w:val="000000" w:themeColor="text1"/>
        </w:rPr>
        <w:t>(2013)</w:t>
      </w:r>
    </w:p>
    <w:p w:rsidR="00002EB3" w:rsidRPr="00002EB3" w:rsidRDefault="00002EB3" w:rsidP="00C35001">
      <w:pPr>
        <w:numPr>
          <w:ilvl w:val="0"/>
          <w:numId w:val="8"/>
        </w:numPr>
      </w:pPr>
      <w:bookmarkStart w:id="32" w:name="_Ref478597042"/>
      <w:r w:rsidRPr="00002EB3">
        <w:t>S. F. Wang, C</w:t>
      </w:r>
      <w:r>
        <w:t>. T. Yeh, Y. R. Wang, Y. F. Hsu</w:t>
      </w:r>
      <w:r w:rsidR="00DD1FA6">
        <w:rPr>
          <w:rFonts w:hint="eastAsia"/>
        </w:rPr>
        <w:t>,</w:t>
      </w:r>
      <w:r w:rsidRPr="00002EB3">
        <w:t xml:space="preserve"> </w:t>
      </w:r>
      <w:r w:rsidR="00F16A86" w:rsidRPr="00F16A86">
        <w:t>J. Power Sources</w:t>
      </w:r>
      <w:r w:rsidR="00AD6885">
        <w:t>,</w:t>
      </w:r>
      <w:r w:rsidRPr="00002EB3">
        <w:t xml:space="preserve"> 201, 18–25</w:t>
      </w:r>
      <w:bookmarkEnd w:id="32"/>
      <w:r w:rsidR="00DD1FA6">
        <w:t xml:space="preserve"> </w:t>
      </w:r>
      <w:r w:rsidR="00DD1FA6" w:rsidRPr="00002EB3">
        <w:t>(2012)</w:t>
      </w:r>
    </w:p>
    <w:p w:rsidR="00002EB3" w:rsidRDefault="00DD1FA6" w:rsidP="00C35001">
      <w:pPr>
        <w:widowControl/>
        <w:numPr>
          <w:ilvl w:val="0"/>
          <w:numId w:val="8"/>
        </w:numPr>
        <w:adjustRightInd/>
        <w:textAlignment w:val="auto"/>
      </w:pPr>
      <w:r w:rsidRPr="00002EB3">
        <w:t>T. N.</w:t>
      </w:r>
      <w:r>
        <w:t xml:space="preserve"> Lin, </w:t>
      </w:r>
      <w:r w:rsidRPr="00002EB3">
        <w:t>M. C.</w:t>
      </w:r>
      <w:r>
        <w:t xml:space="preserve"> Lee, </w:t>
      </w:r>
      <w:r w:rsidRPr="00002EB3">
        <w:t>R. J.</w:t>
      </w:r>
      <w:r>
        <w:t xml:space="preserve"> Yang, </w:t>
      </w:r>
      <w:r w:rsidRPr="00002EB3">
        <w:t>J. C.</w:t>
      </w:r>
      <w:r>
        <w:t xml:space="preserve"> Chang, </w:t>
      </w:r>
      <w:r w:rsidRPr="00002EB3">
        <w:t>W. X.</w:t>
      </w:r>
      <w:r>
        <w:t xml:space="preserve"> Kao</w:t>
      </w:r>
      <w:r w:rsidR="00002EB3" w:rsidRPr="00002EB3">
        <w:t xml:space="preserve">, &amp; </w:t>
      </w:r>
      <w:r w:rsidRPr="00002EB3">
        <w:t>L. S.</w:t>
      </w:r>
      <w:r>
        <w:t xml:space="preserve"> </w:t>
      </w:r>
      <w:r w:rsidR="00002EB3" w:rsidRPr="00002EB3">
        <w:t xml:space="preserve">Lee, </w:t>
      </w:r>
      <w:r w:rsidR="00AD6885">
        <w:t>Mater. Lett</w:t>
      </w:r>
      <w:r>
        <w:t xml:space="preserve">, 81, 185-188 </w:t>
      </w:r>
      <w:r w:rsidRPr="00002EB3">
        <w:t>(2012)</w:t>
      </w:r>
    </w:p>
    <w:p w:rsidR="008A42FC" w:rsidRDefault="00DD1FA6" w:rsidP="008A42FC">
      <w:pPr>
        <w:widowControl/>
        <w:numPr>
          <w:ilvl w:val="0"/>
          <w:numId w:val="8"/>
        </w:numPr>
        <w:adjustRightInd/>
        <w:textAlignment w:val="auto"/>
        <w:sectPr w:rsidR="008A42FC" w:rsidSect="00503AF7">
          <w:type w:val="continuous"/>
          <w:pgSz w:w="11907" w:h="16840" w:code="9"/>
          <w:pgMar w:top="1247" w:right="1247" w:bottom="1247" w:left="1247" w:header="720" w:footer="720" w:gutter="0"/>
          <w:cols w:num="2" w:space="401"/>
        </w:sectPr>
      </w:pPr>
      <w:bookmarkStart w:id="33" w:name="_Ref478598262"/>
      <w:r w:rsidRPr="005A5FF6">
        <w:t>S. W.</w:t>
      </w:r>
      <w:r>
        <w:t xml:space="preserve"> Cheng, </w:t>
      </w:r>
      <w:r w:rsidRPr="005A5FF6">
        <w:t>C. H.</w:t>
      </w:r>
      <w:r>
        <w:t xml:space="preserve"> Tsai, </w:t>
      </w:r>
      <w:r w:rsidRPr="005A5FF6">
        <w:t>S. H.</w:t>
      </w:r>
      <w:r>
        <w:t xml:space="preserve"> Wu, </w:t>
      </w:r>
      <w:r w:rsidRPr="005A5FF6">
        <w:t>C. K.</w:t>
      </w:r>
      <w:r>
        <w:t xml:space="preserve"> Liu, </w:t>
      </w:r>
      <w:r w:rsidRPr="005A5FF6">
        <w:t>Y. N.</w:t>
      </w:r>
      <w:r>
        <w:t xml:space="preserve"> Cheng</w:t>
      </w:r>
      <w:r w:rsidR="005A5FF6" w:rsidRPr="005A5FF6">
        <w:t xml:space="preserve">, &amp; </w:t>
      </w:r>
      <w:r w:rsidRPr="005A5FF6">
        <w:t>R. Y.</w:t>
      </w:r>
      <w:r>
        <w:t xml:space="preserve"> </w:t>
      </w:r>
      <w:r w:rsidR="005A5FF6" w:rsidRPr="005A5FF6">
        <w:t xml:space="preserve">Lee, </w:t>
      </w:r>
      <w:r w:rsidR="00AD6885" w:rsidRPr="005A3744">
        <w:t>Int. J. Hydrogen Energy</w:t>
      </w:r>
      <w:r w:rsidR="005A5FF6" w:rsidRPr="005A5FF6">
        <w:t>, 40, 1534-1540</w:t>
      </w:r>
      <w:bookmarkEnd w:id="33"/>
      <w:r>
        <w:t xml:space="preserve"> </w:t>
      </w:r>
      <w:r w:rsidRPr="005A5FF6">
        <w:t>(2015)</w:t>
      </w:r>
      <w:bookmarkStart w:id="34" w:name="_Ref478589106"/>
    </w:p>
    <w:bookmarkEnd w:id="17"/>
    <w:bookmarkEnd w:id="34"/>
    <w:p w:rsidR="00F57F7C" w:rsidRDefault="00F57F7C" w:rsidP="0088121A">
      <w:pPr>
        <w:rPr>
          <w:b/>
          <w:spacing w:val="20"/>
          <w:lang w:val="sv-SE"/>
        </w:rPr>
        <w:sectPr w:rsidR="00F57F7C" w:rsidSect="00CF6846">
          <w:type w:val="continuous"/>
          <w:pgSz w:w="11907" w:h="16840" w:code="9"/>
          <w:pgMar w:top="1247" w:right="1247" w:bottom="1247" w:left="1247" w:header="720" w:footer="720" w:gutter="0"/>
          <w:cols w:num="2" w:space="401"/>
        </w:sectPr>
      </w:pPr>
    </w:p>
    <w:p w:rsidR="008A42FC" w:rsidRPr="0088121A" w:rsidRDefault="008A42FC" w:rsidP="0088121A">
      <w:pPr>
        <w:rPr>
          <w:b/>
          <w:spacing w:val="20"/>
          <w:lang w:val="sv-SE"/>
        </w:rPr>
      </w:pPr>
    </w:p>
    <w:p w:rsidR="00017963" w:rsidRDefault="00696115" w:rsidP="00017963">
      <w:pPr>
        <w:ind w:left="320" w:hangingChars="100" w:hanging="320"/>
        <w:jc w:val="center"/>
        <w:rPr>
          <w:b/>
          <w:spacing w:val="20"/>
          <w:sz w:val="28"/>
          <w:szCs w:val="28"/>
        </w:rPr>
      </w:pPr>
      <w:r w:rsidRPr="00696115">
        <w:rPr>
          <w:b/>
          <w:spacing w:val="20"/>
          <w:sz w:val="28"/>
          <w:szCs w:val="28"/>
        </w:rPr>
        <w:t>Preparation of multi-element doped ceri</w:t>
      </w:r>
      <w:r w:rsidR="009F3E54">
        <w:rPr>
          <w:b/>
          <w:spacing w:val="20"/>
          <w:sz w:val="28"/>
          <w:szCs w:val="28"/>
        </w:rPr>
        <w:t>a</w:t>
      </w:r>
      <w:r w:rsidRPr="00696115">
        <w:rPr>
          <w:b/>
          <w:spacing w:val="20"/>
          <w:sz w:val="28"/>
          <w:szCs w:val="28"/>
        </w:rPr>
        <w:t xml:space="preserve"> electrolyte for </w:t>
      </w:r>
      <w:r w:rsidR="004B6CEC">
        <w:rPr>
          <w:b/>
          <w:spacing w:val="20"/>
          <w:sz w:val="28"/>
          <w:szCs w:val="28"/>
        </w:rPr>
        <w:t>inter</w:t>
      </w:r>
      <w:r w:rsidRPr="00696115">
        <w:rPr>
          <w:b/>
          <w:spacing w:val="20"/>
          <w:sz w:val="28"/>
          <w:szCs w:val="28"/>
        </w:rPr>
        <w:t>medi</w:t>
      </w:r>
      <w:r w:rsidR="004B6CEC">
        <w:rPr>
          <w:b/>
          <w:spacing w:val="20"/>
          <w:sz w:val="28"/>
          <w:szCs w:val="28"/>
        </w:rPr>
        <w:t>ate</w:t>
      </w:r>
      <w:r w:rsidRPr="00696115">
        <w:rPr>
          <w:b/>
          <w:spacing w:val="20"/>
          <w:sz w:val="28"/>
          <w:szCs w:val="28"/>
        </w:rPr>
        <w:t xml:space="preserve"> temperature solid oxide fuel cell</w:t>
      </w:r>
    </w:p>
    <w:p w:rsidR="00C35001" w:rsidRDefault="00C35001" w:rsidP="00017963">
      <w:pPr>
        <w:ind w:left="320" w:hangingChars="100" w:hanging="320"/>
        <w:jc w:val="center"/>
        <w:rPr>
          <w:b/>
          <w:spacing w:val="20"/>
          <w:sz w:val="28"/>
          <w:szCs w:val="28"/>
        </w:rPr>
      </w:pPr>
    </w:p>
    <w:p w:rsidR="00A853D6" w:rsidRPr="00C35001" w:rsidRDefault="00A853D6" w:rsidP="00A853D6">
      <w:pPr>
        <w:snapToGrid w:val="0"/>
        <w:jc w:val="center"/>
        <w:rPr>
          <w:iCs/>
          <w:sz w:val="24"/>
          <w:szCs w:val="24"/>
        </w:rPr>
      </w:pPr>
      <w:r w:rsidRPr="00C35001">
        <w:rPr>
          <w:sz w:val="24"/>
          <w:szCs w:val="24"/>
        </w:rPr>
        <w:t>*</w:t>
      </w:r>
      <w:r w:rsidR="004B6CEC" w:rsidRPr="00C35001">
        <w:rPr>
          <w:bCs/>
          <w:sz w:val="24"/>
          <w:szCs w:val="24"/>
          <w:lang w:val="de-DE"/>
        </w:rPr>
        <w:t>Ching</w:t>
      </w:r>
      <w:r w:rsidR="004B6CEC" w:rsidRPr="00C35001">
        <w:rPr>
          <w:sz w:val="24"/>
          <w:szCs w:val="24"/>
        </w:rPr>
        <w:t>-</w:t>
      </w:r>
      <w:r w:rsidR="004B6CEC" w:rsidRPr="00C35001">
        <w:rPr>
          <w:bCs/>
          <w:sz w:val="24"/>
          <w:szCs w:val="24"/>
          <w:lang w:val="de-DE"/>
        </w:rPr>
        <w:t>Hung Chien</w:t>
      </w:r>
      <w:r w:rsidRPr="00C35001">
        <w:rPr>
          <w:b/>
          <w:sz w:val="24"/>
          <w:szCs w:val="24"/>
          <w:vertAlign w:val="superscript"/>
        </w:rPr>
        <w:t>1</w:t>
      </w:r>
      <w:r w:rsidR="00143FE0" w:rsidRPr="00C35001">
        <w:rPr>
          <w:sz w:val="24"/>
          <w:szCs w:val="24"/>
        </w:rPr>
        <w:t xml:space="preserve"> </w:t>
      </w:r>
      <w:r w:rsidR="004B6CEC" w:rsidRPr="00C35001">
        <w:rPr>
          <w:sz w:val="24"/>
          <w:szCs w:val="24"/>
        </w:rPr>
        <w:t>Yu-Chuan Wu</w:t>
      </w:r>
      <w:r w:rsidR="00143FE0" w:rsidRPr="00C35001">
        <w:rPr>
          <w:b/>
          <w:sz w:val="24"/>
          <w:szCs w:val="24"/>
          <w:vertAlign w:val="superscript"/>
        </w:rPr>
        <w:t>2</w:t>
      </w:r>
      <w:r w:rsidRPr="00C35001">
        <w:rPr>
          <w:sz w:val="24"/>
          <w:szCs w:val="24"/>
        </w:rPr>
        <w:t xml:space="preserve"> </w:t>
      </w:r>
    </w:p>
    <w:p w:rsidR="00143FE0" w:rsidRPr="00C35001" w:rsidRDefault="00143FE0" w:rsidP="004B6CEC">
      <w:pPr>
        <w:snapToGrid w:val="0"/>
        <w:ind w:left="357"/>
        <w:jc w:val="center"/>
        <w:rPr>
          <w:sz w:val="24"/>
          <w:szCs w:val="24"/>
        </w:rPr>
      </w:pPr>
      <w:r w:rsidRPr="00C35001">
        <w:rPr>
          <w:b/>
          <w:sz w:val="24"/>
          <w:szCs w:val="24"/>
          <w:vertAlign w:val="superscript"/>
        </w:rPr>
        <w:t>1</w:t>
      </w:r>
      <w:r w:rsidR="004B6CEC" w:rsidRPr="00C35001">
        <w:rPr>
          <w:sz w:val="24"/>
          <w:szCs w:val="24"/>
        </w:rPr>
        <w:t>Student</w:t>
      </w:r>
      <w:r w:rsidRPr="00C35001">
        <w:rPr>
          <w:sz w:val="24"/>
          <w:szCs w:val="24"/>
        </w:rPr>
        <w:t>,</w:t>
      </w:r>
      <w:r w:rsidR="004B6CEC" w:rsidRPr="00C35001">
        <w:rPr>
          <w:kern w:val="2"/>
          <w:sz w:val="24"/>
          <w:szCs w:val="24"/>
        </w:rPr>
        <w:t xml:space="preserve"> </w:t>
      </w:r>
      <w:r w:rsidR="004B6CEC" w:rsidRPr="00C35001">
        <w:rPr>
          <w:sz w:val="24"/>
          <w:szCs w:val="24"/>
        </w:rPr>
        <w:t>Institute of Materials Science and Engineering, National Taipei University of Technology, Taipei 10608, Taiwan</w:t>
      </w:r>
    </w:p>
    <w:p w:rsidR="00017963" w:rsidRPr="00C35001" w:rsidRDefault="00143FE0" w:rsidP="004B6CEC">
      <w:pPr>
        <w:snapToGrid w:val="0"/>
        <w:jc w:val="center"/>
        <w:rPr>
          <w:sz w:val="24"/>
          <w:szCs w:val="24"/>
        </w:rPr>
      </w:pPr>
      <w:r w:rsidRPr="00C35001">
        <w:rPr>
          <w:b/>
          <w:sz w:val="24"/>
          <w:szCs w:val="24"/>
          <w:vertAlign w:val="superscript"/>
        </w:rPr>
        <w:t>2</w:t>
      </w:r>
      <w:r w:rsidR="00A853D6" w:rsidRPr="00C35001">
        <w:rPr>
          <w:sz w:val="24"/>
          <w:szCs w:val="24"/>
        </w:rPr>
        <w:t>Professor,</w:t>
      </w:r>
      <w:r w:rsidR="004B6CEC" w:rsidRPr="00C35001">
        <w:rPr>
          <w:sz w:val="24"/>
          <w:szCs w:val="24"/>
        </w:rPr>
        <w:t xml:space="preserve"> Department of Materials and Mineral Resources Engineering, National Taipei University of Technology, Taipei 10608, Taiwan</w:t>
      </w:r>
    </w:p>
    <w:p w:rsidR="00017963" w:rsidRPr="00143FE0" w:rsidRDefault="00017963" w:rsidP="00017963">
      <w:pPr>
        <w:ind w:left="200" w:hangingChars="100" w:hanging="200"/>
        <w:jc w:val="center"/>
      </w:pPr>
    </w:p>
    <w:p w:rsidR="00017963" w:rsidRDefault="00017963" w:rsidP="00017963">
      <w:pPr>
        <w:ind w:left="240" w:hangingChars="100" w:hanging="240"/>
        <w:jc w:val="center"/>
        <w:rPr>
          <w:b/>
        </w:rPr>
      </w:pPr>
      <w:r w:rsidRPr="004B6CEC">
        <w:rPr>
          <w:rFonts w:hint="eastAsia"/>
          <w:b/>
          <w:sz w:val="24"/>
          <w:szCs w:val="24"/>
        </w:rPr>
        <w:t>Abstract</w:t>
      </w:r>
      <w:r>
        <w:rPr>
          <w:rFonts w:hint="eastAsia"/>
          <w:b/>
        </w:rPr>
        <w:t xml:space="preserve"> </w:t>
      </w:r>
    </w:p>
    <w:p w:rsidR="00017963" w:rsidRDefault="00E12EAC" w:rsidP="00C01DE9">
      <w:pPr>
        <w:ind w:left="29"/>
        <w:rPr>
          <w:szCs w:val="24"/>
          <w:shd w:val="clear" w:color="auto" w:fill="FFFFFF"/>
          <w:lang w:val="en"/>
        </w:rPr>
      </w:pPr>
      <w:r w:rsidRPr="00E12EAC">
        <w:rPr>
          <w:bCs/>
          <w:spacing w:val="20"/>
        </w:rPr>
        <w:t xml:space="preserve">In this study </w:t>
      </w:r>
      <w:r w:rsidRPr="00E12EAC">
        <w:rPr>
          <w:spacing w:val="20"/>
        </w:rPr>
        <w:t>CeO</w:t>
      </w:r>
      <w:r w:rsidRPr="00E12EAC">
        <w:rPr>
          <w:spacing w:val="20"/>
          <w:vertAlign w:val="subscript"/>
        </w:rPr>
        <w:t>2</w:t>
      </w:r>
      <w:r w:rsidRPr="00E12EAC">
        <w:rPr>
          <w:bCs/>
          <w:spacing w:val="20"/>
        </w:rPr>
        <w:t xml:space="preserve"> based electrolytes were synthesized by</w:t>
      </w:r>
      <w:r w:rsidRPr="00E12EAC">
        <w:rPr>
          <w:spacing w:val="20"/>
        </w:rPr>
        <w:t xml:space="preserve"> a solid state reaction method</w:t>
      </w:r>
      <w:r w:rsidRPr="00E12EAC">
        <w:rPr>
          <w:bCs/>
          <w:spacing w:val="20"/>
        </w:rPr>
        <w:t xml:space="preserve">. </w:t>
      </w:r>
      <w:r w:rsidRPr="00E12EAC">
        <w:rPr>
          <w:spacing w:val="20"/>
        </w:rPr>
        <w:t>The Ce</w:t>
      </w:r>
      <w:r w:rsidRPr="00E12EAC">
        <w:rPr>
          <w:spacing w:val="20"/>
          <w:vertAlign w:val="subscript"/>
        </w:rPr>
        <w:t>0.8</w:t>
      </w:r>
      <w:r w:rsidRPr="007C1EBC">
        <w:rPr>
          <w:i/>
          <w:spacing w:val="20"/>
        </w:rPr>
        <w:t>A</w:t>
      </w:r>
      <w:r w:rsidRPr="00E12EAC">
        <w:rPr>
          <w:spacing w:val="20"/>
          <w:vertAlign w:val="subscript"/>
        </w:rPr>
        <w:t>0.2</w:t>
      </w:r>
      <w:r w:rsidRPr="00E12EAC">
        <w:rPr>
          <w:spacing w:val="20"/>
        </w:rPr>
        <w:t>O</w:t>
      </w:r>
      <w:r w:rsidRPr="00E12EAC">
        <w:rPr>
          <w:spacing w:val="20"/>
          <w:vertAlign w:val="subscript"/>
        </w:rPr>
        <w:t>2</w:t>
      </w:r>
      <w:r w:rsidRPr="00E12EAC">
        <w:rPr>
          <w:bCs/>
          <w:spacing w:val="20"/>
          <w:vertAlign w:val="subscript"/>
        </w:rPr>
        <w:t>–</w:t>
      </w:r>
      <w:r w:rsidRPr="00E12EAC">
        <w:rPr>
          <w:spacing w:val="20"/>
          <w:vertAlign w:val="subscript"/>
          <w:lang w:val="el-GR"/>
        </w:rPr>
        <w:t>δ</w:t>
      </w:r>
      <w:r w:rsidRPr="00E12EAC">
        <w:rPr>
          <w:spacing w:val="20"/>
        </w:rPr>
        <w:t xml:space="preserve"> (</w:t>
      </w:r>
      <w:r w:rsidRPr="007C1EBC">
        <w:rPr>
          <w:i/>
          <w:spacing w:val="20"/>
        </w:rPr>
        <w:t>A</w:t>
      </w:r>
      <w:r w:rsidRPr="00E12EAC">
        <w:rPr>
          <w:spacing w:val="20"/>
        </w:rPr>
        <w:t xml:space="preserve"> = Sm, Nd), (</w:t>
      </w:r>
      <w:r w:rsidRPr="00E12EAC">
        <w:rPr>
          <w:bCs/>
          <w:spacing w:val="20"/>
        </w:rPr>
        <w:t>La</w:t>
      </w:r>
      <w:r w:rsidRPr="00E12EAC">
        <w:rPr>
          <w:bCs/>
          <w:spacing w:val="20"/>
          <w:vertAlign w:val="subscript"/>
        </w:rPr>
        <w:t>0.77</w:t>
      </w:r>
      <w:r w:rsidRPr="00E12EAC">
        <w:rPr>
          <w:bCs/>
          <w:spacing w:val="20"/>
        </w:rPr>
        <w:t>Sr</w:t>
      </w:r>
      <w:r w:rsidRPr="00E12EAC">
        <w:rPr>
          <w:bCs/>
          <w:spacing w:val="20"/>
          <w:vertAlign w:val="subscript"/>
        </w:rPr>
        <w:t>0.2</w:t>
      </w:r>
      <w:r w:rsidRPr="007C1EBC">
        <w:rPr>
          <w:bCs/>
          <w:i/>
          <w:spacing w:val="20"/>
        </w:rPr>
        <w:t>B</w:t>
      </w:r>
      <w:r w:rsidRPr="00E12EAC">
        <w:rPr>
          <w:bCs/>
          <w:spacing w:val="20"/>
          <w:vertAlign w:val="subscript"/>
        </w:rPr>
        <w:t>0.03</w:t>
      </w:r>
      <w:r w:rsidRPr="00E12EAC">
        <w:rPr>
          <w:bCs/>
          <w:spacing w:val="20"/>
        </w:rPr>
        <w:t>)</w:t>
      </w:r>
      <w:r w:rsidRPr="00E12EAC">
        <w:rPr>
          <w:spacing w:val="20"/>
          <w:vertAlign w:val="subscript"/>
        </w:rPr>
        <w:t>x</w:t>
      </w:r>
      <w:r w:rsidRPr="00E12EAC">
        <w:rPr>
          <w:bCs/>
          <w:spacing w:val="20"/>
        </w:rPr>
        <w:t>Ce</w:t>
      </w:r>
      <w:r w:rsidRPr="00E12EAC">
        <w:rPr>
          <w:bCs/>
          <w:spacing w:val="20"/>
          <w:vertAlign w:val="subscript"/>
        </w:rPr>
        <w:t>1–</w:t>
      </w:r>
      <w:r w:rsidRPr="007C1EBC">
        <w:rPr>
          <w:i/>
          <w:spacing w:val="20"/>
          <w:vertAlign w:val="subscript"/>
        </w:rPr>
        <w:t>x</w:t>
      </w:r>
      <w:r w:rsidRPr="00E12EAC">
        <w:rPr>
          <w:bCs/>
          <w:spacing w:val="20"/>
        </w:rPr>
        <w:t>O</w:t>
      </w:r>
      <w:r w:rsidRPr="00E12EAC">
        <w:rPr>
          <w:bCs/>
          <w:spacing w:val="20"/>
          <w:vertAlign w:val="subscript"/>
        </w:rPr>
        <w:t>2–</w:t>
      </w:r>
      <w:r w:rsidRPr="00E12EAC">
        <w:rPr>
          <w:bCs/>
          <w:spacing w:val="20"/>
          <w:vertAlign w:val="subscript"/>
          <w:lang w:val="el-GR"/>
        </w:rPr>
        <w:t>δ</w:t>
      </w:r>
      <w:r w:rsidRPr="00E12EAC">
        <w:rPr>
          <w:bCs/>
          <w:spacing w:val="20"/>
        </w:rPr>
        <w:t xml:space="preserve"> (</w:t>
      </w:r>
      <w:r w:rsidRPr="007C1EBC">
        <w:rPr>
          <w:bCs/>
          <w:i/>
          <w:spacing w:val="20"/>
        </w:rPr>
        <w:t>B</w:t>
      </w:r>
      <w:r w:rsidRPr="00E12EAC">
        <w:rPr>
          <w:spacing w:val="20"/>
        </w:rPr>
        <w:t xml:space="preserve"> = Ca, Ba</w:t>
      </w:r>
      <w:r w:rsidRPr="00E12EAC">
        <w:rPr>
          <w:bCs/>
          <w:spacing w:val="20"/>
        </w:rPr>
        <w:t xml:space="preserve"> and </w:t>
      </w:r>
      <w:r w:rsidRPr="007C1EBC">
        <w:rPr>
          <w:bCs/>
          <w:i/>
          <w:spacing w:val="20"/>
        </w:rPr>
        <w:t>x</w:t>
      </w:r>
      <w:r w:rsidRPr="00E12EAC">
        <w:rPr>
          <w:bCs/>
          <w:spacing w:val="20"/>
        </w:rPr>
        <w:t xml:space="preserve"> = 0.15, 0.2), </w:t>
      </w:r>
      <w:r w:rsidRPr="00E12EAC">
        <w:rPr>
          <w:spacing w:val="20"/>
        </w:rPr>
        <w:t>and</w:t>
      </w:r>
      <w:r w:rsidRPr="00E12EAC">
        <w:rPr>
          <w:bCs/>
          <w:spacing w:val="20"/>
        </w:rPr>
        <w:t xml:space="preserve"> </w:t>
      </w:r>
      <w:r w:rsidRPr="00E12EAC">
        <w:rPr>
          <w:spacing w:val="20"/>
        </w:rPr>
        <w:t>Ce</w:t>
      </w:r>
      <w:r w:rsidRPr="00E12EAC">
        <w:rPr>
          <w:spacing w:val="20"/>
          <w:vertAlign w:val="subscript"/>
        </w:rPr>
        <w:t>0.8</w:t>
      </w:r>
      <w:r w:rsidRPr="00E12EAC">
        <w:rPr>
          <w:spacing w:val="20"/>
        </w:rPr>
        <w:t>Nd</w:t>
      </w:r>
      <w:r w:rsidR="00C35001">
        <w:rPr>
          <w:rFonts w:hint="eastAsia"/>
          <w:bCs/>
          <w:spacing w:val="20"/>
          <w:vertAlign w:val="subscript"/>
        </w:rPr>
        <w:t>0.2</w:t>
      </w:r>
      <w:r w:rsidRPr="00E12EAC">
        <w:rPr>
          <w:bCs/>
          <w:spacing w:val="20"/>
          <w:vertAlign w:val="subscript"/>
        </w:rPr>
        <w:t>–</w:t>
      </w:r>
      <w:r w:rsidRPr="007C1EBC">
        <w:rPr>
          <w:bCs/>
          <w:i/>
          <w:spacing w:val="20"/>
          <w:vertAlign w:val="subscript"/>
        </w:rPr>
        <w:t>y</w:t>
      </w:r>
      <w:r w:rsidRPr="007C1EBC">
        <w:rPr>
          <w:i/>
          <w:spacing w:val="20"/>
        </w:rPr>
        <w:t>C</w:t>
      </w:r>
      <w:r w:rsidRPr="007C1EBC">
        <w:rPr>
          <w:i/>
          <w:spacing w:val="20"/>
          <w:vertAlign w:val="subscript"/>
        </w:rPr>
        <w:t>y</w:t>
      </w:r>
      <w:r w:rsidRPr="00E12EAC">
        <w:rPr>
          <w:spacing w:val="20"/>
        </w:rPr>
        <w:t>O</w:t>
      </w:r>
      <w:r w:rsidRPr="00E12EAC">
        <w:rPr>
          <w:spacing w:val="20"/>
          <w:vertAlign w:val="subscript"/>
        </w:rPr>
        <w:t>2</w:t>
      </w:r>
      <w:r w:rsidRPr="00E12EAC">
        <w:rPr>
          <w:bCs/>
          <w:spacing w:val="20"/>
          <w:vertAlign w:val="subscript"/>
        </w:rPr>
        <w:t>–</w:t>
      </w:r>
      <w:r w:rsidRPr="00E12EAC">
        <w:rPr>
          <w:spacing w:val="20"/>
          <w:vertAlign w:val="subscript"/>
          <w:lang w:val="el-GR"/>
        </w:rPr>
        <w:t>δ</w:t>
      </w:r>
      <w:r w:rsidRPr="00E12EAC">
        <w:rPr>
          <w:spacing w:val="20"/>
          <w:lang w:val="el-GR"/>
        </w:rPr>
        <w:t xml:space="preserve"> </w:t>
      </w:r>
      <w:r w:rsidRPr="00E12EAC">
        <w:rPr>
          <w:spacing w:val="20"/>
        </w:rPr>
        <w:t>(</w:t>
      </w:r>
      <w:r w:rsidRPr="007C1EBC">
        <w:rPr>
          <w:i/>
          <w:spacing w:val="20"/>
        </w:rPr>
        <w:t>C</w:t>
      </w:r>
      <w:r w:rsidRPr="00E12EAC">
        <w:rPr>
          <w:spacing w:val="20"/>
        </w:rPr>
        <w:t xml:space="preserve"> = Y, Ca and </w:t>
      </w:r>
      <w:r w:rsidRPr="007C1EBC">
        <w:rPr>
          <w:bCs/>
          <w:i/>
          <w:spacing w:val="20"/>
        </w:rPr>
        <w:t>y</w:t>
      </w:r>
      <w:r w:rsidRPr="00E12EAC">
        <w:rPr>
          <w:bCs/>
          <w:spacing w:val="20"/>
        </w:rPr>
        <w:t xml:space="preserve"> = 0.02, 0.03</w:t>
      </w:r>
      <w:r w:rsidRPr="00E12EAC">
        <w:rPr>
          <w:spacing w:val="20"/>
        </w:rPr>
        <w:t xml:space="preserve">) </w:t>
      </w:r>
      <w:r>
        <w:rPr>
          <w:spacing w:val="20"/>
        </w:rPr>
        <w:t xml:space="preserve">electrolyte </w:t>
      </w:r>
      <w:r w:rsidRPr="00E12EAC">
        <w:rPr>
          <w:spacing w:val="20"/>
        </w:rPr>
        <w:t xml:space="preserve">specimens were </w:t>
      </w:r>
      <w:r>
        <w:rPr>
          <w:bCs/>
          <w:spacing w:val="20"/>
        </w:rPr>
        <w:t>analyzed</w:t>
      </w:r>
      <w:r w:rsidRPr="00E12EAC">
        <w:rPr>
          <w:bCs/>
          <w:spacing w:val="20"/>
        </w:rPr>
        <w:t xml:space="preserve"> </w:t>
      </w:r>
      <w:r>
        <w:rPr>
          <w:bCs/>
          <w:spacing w:val="20"/>
        </w:rPr>
        <w:t>by</w:t>
      </w:r>
      <w:r w:rsidRPr="00E12EAC">
        <w:rPr>
          <w:spacing w:val="20"/>
        </w:rPr>
        <w:t xml:space="preserve"> </w:t>
      </w:r>
      <w:r>
        <w:rPr>
          <w:spacing w:val="20"/>
        </w:rPr>
        <w:t>e</w:t>
      </w:r>
      <w:r w:rsidRPr="00E12EAC">
        <w:rPr>
          <w:spacing w:val="20"/>
        </w:rPr>
        <w:t>lectrochemical instrument</w:t>
      </w:r>
      <w:r>
        <w:rPr>
          <w:spacing w:val="20"/>
        </w:rPr>
        <w:t xml:space="preserve"> after the sintering temperature</w:t>
      </w:r>
      <w:r w:rsidRPr="00CF40BD">
        <w:rPr>
          <w:rStyle w:val="longtext"/>
          <w:szCs w:val="24"/>
          <w:shd w:val="clear" w:color="auto" w:fill="FFFFFF"/>
        </w:rPr>
        <w:t xml:space="preserve"> of 1500 °C for 2</w:t>
      </w:r>
      <w:r>
        <w:rPr>
          <w:rStyle w:val="longtext"/>
          <w:szCs w:val="24"/>
          <w:shd w:val="clear" w:color="auto" w:fill="FFFFFF"/>
        </w:rPr>
        <w:t>.5</w:t>
      </w:r>
      <w:r w:rsidRPr="00CF40BD">
        <w:rPr>
          <w:rStyle w:val="longtext"/>
          <w:szCs w:val="24"/>
          <w:shd w:val="clear" w:color="auto" w:fill="FFFFFF"/>
        </w:rPr>
        <w:t xml:space="preserve"> and 4 h.</w:t>
      </w:r>
      <w:r w:rsidRPr="00E12EAC">
        <w:rPr>
          <w:lang w:val="en"/>
        </w:rPr>
        <w:t xml:space="preserve"> </w:t>
      </w:r>
      <w:r w:rsidRPr="00E12EAC">
        <w:rPr>
          <w:szCs w:val="24"/>
          <w:shd w:val="clear" w:color="auto" w:fill="FFFFFF"/>
          <w:lang w:val="en"/>
        </w:rPr>
        <w:t xml:space="preserve">Through the DC </w:t>
      </w:r>
      <w:r w:rsidR="009F3E54">
        <w:rPr>
          <w:szCs w:val="24"/>
          <w:shd w:val="clear" w:color="auto" w:fill="FFFFFF"/>
          <w:lang w:val="en"/>
        </w:rPr>
        <w:t>and</w:t>
      </w:r>
      <w:r w:rsidRPr="00E12EAC">
        <w:rPr>
          <w:szCs w:val="24"/>
          <w:shd w:val="clear" w:color="auto" w:fill="FFFFFF"/>
          <w:lang w:val="en"/>
        </w:rPr>
        <w:t xml:space="preserve"> AC conductivity measurement</w:t>
      </w:r>
      <w:r w:rsidR="00C338B3">
        <w:rPr>
          <w:rFonts w:hint="eastAsia"/>
          <w:szCs w:val="24"/>
          <w:shd w:val="clear" w:color="auto" w:fill="FFFFFF"/>
          <w:lang w:val="en"/>
        </w:rPr>
        <w:t>,</w:t>
      </w:r>
      <w:r w:rsidR="00C338B3" w:rsidRPr="00C338B3">
        <w:rPr>
          <w:lang w:val="en"/>
        </w:rPr>
        <w:t xml:space="preserve"> </w:t>
      </w:r>
      <w:r w:rsidR="000E4F74">
        <w:rPr>
          <w:rFonts w:hint="eastAsia"/>
          <w:lang w:val="en"/>
        </w:rPr>
        <w:t xml:space="preserve">the </w:t>
      </w:r>
      <w:r w:rsidR="00EA343F" w:rsidRPr="004636DB">
        <w:rPr>
          <w:color w:val="000000" w:themeColor="text1"/>
          <w:szCs w:val="24"/>
          <w:shd w:val="clear" w:color="auto" w:fill="FFFFFF"/>
          <w:lang w:val="en"/>
        </w:rPr>
        <w:t>SDC20-4, LSB20DC-4, LSC15DC-4, N18C02DC−4, and N17C03DC-4</w:t>
      </w:r>
      <w:r w:rsidR="00EA343F">
        <w:rPr>
          <w:rFonts w:hint="eastAsia"/>
          <w:szCs w:val="24"/>
          <w:shd w:val="clear" w:color="auto" w:fill="FFFFFF"/>
          <w:lang w:val="en"/>
        </w:rPr>
        <w:t xml:space="preserve"> </w:t>
      </w:r>
      <w:r w:rsidR="000E4F74">
        <w:rPr>
          <w:szCs w:val="24"/>
          <w:shd w:val="clear" w:color="auto" w:fill="FFFFFF"/>
          <w:lang w:val="en"/>
        </w:rPr>
        <w:t xml:space="preserve">samples </w:t>
      </w:r>
      <w:r w:rsidR="00C338B3" w:rsidRPr="00C338B3">
        <w:rPr>
          <w:szCs w:val="24"/>
          <w:shd w:val="clear" w:color="auto" w:fill="FFFFFF"/>
          <w:lang w:val="en"/>
        </w:rPr>
        <w:t>have better conductivity</w:t>
      </w:r>
      <w:r w:rsidR="00C338B3">
        <w:rPr>
          <w:szCs w:val="24"/>
          <w:shd w:val="clear" w:color="auto" w:fill="FFFFFF"/>
          <w:lang w:val="en"/>
        </w:rPr>
        <w:t xml:space="preserve"> at </w:t>
      </w:r>
      <w:r w:rsidR="00C338B3">
        <w:rPr>
          <w:rFonts w:hint="eastAsia"/>
        </w:rPr>
        <w:t xml:space="preserve">800 </w:t>
      </w:r>
      <w:r w:rsidR="00C338B3" w:rsidRPr="00BC6985">
        <w:t>°C</w:t>
      </w:r>
      <w:r w:rsidR="00C338B3" w:rsidRPr="00C338B3">
        <w:rPr>
          <w:szCs w:val="24"/>
          <w:shd w:val="clear" w:color="auto" w:fill="FFFFFF"/>
          <w:lang w:val="en"/>
        </w:rPr>
        <w:t>.</w:t>
      </w:r>
      <w:r w:rsidR="00A60796" w:rsidRPr="00A60796">
        <w:rPr>
          <w:lang w:val="en"/>
        </w:rPr>
        <w:t xml:space="preserve"> </w:t>
      </w:r>
      <w:r w:rsidR="009F3E54">
        <w:rPr>
          <w:lang w:val="en"/>
        </w:rPr>
        <w:t xml:space="preserve">For </w:t>
      </w:r>
      <w:r w:rsidR="009F3E54">
        <w:rPr>
          <w:szCs w:val="24"/>
          <w:shd w:val="clear" w:color="auto" w:fill="FFFFFF"/>
          <w:lang w:val="en"/>
        </w:rPr>
        <w:t>the preformation</w:t>
      </w:r>
      <w:r w:rsidR="00A60796" w:rsidRPr="00A60796">
        <w:rPr>
          <w:szCs w:val="24"/>
          <w:shd w:val="clear" w:color="auto" w:fill="FFFFFF"/>
          <w:lang w:val="en"/>
        </w:rPr>
        <w:t xml:space="preserve"> of the cell</w:t>
      </w:r>
      <w:r w:rsidR="009F3E54">
        <w:rPr>
          <w:rFonts w:hint="eastAsia"/>
          <w:szCs w:val="24"/>
          <w:shd w:val="clear" w:color="auto" w:fill="FFFFFF"/>
          <w:lang w:val="en"/>
        </w:rPr>
        <w:t>, the results show</w:t>
      </w:r>
      <w:r w:rsidR="00A60796" w:rsidRPr="00A60796">
        <w:rPr>
          <w:szCs w:val="24"/>
          <w:shd w:val="clear" w:color="auto" w:fill="FFFFFF"/>
          <w:lang w:val="en"/>
        </w:rPr>
        <w:t xml:space="preserve"> that the N17C03DC-4 had the highest </w:t>
      </w:r>
      <w:r w:rsidR="000E4F74">
        <w:rPr>
          <w:szCs w:val="24"/>
          <w:shd w:val="clear" w:color="auto" w:fill="FFFFFF"/>
          <w:lang w:val="en"/>
        </w:rPr>
        <w:t xml:space="preserve">maximum </w:t>
      </w:r>
      <w:r w:rsidR="00A60796" w:rsidRPr="00A60796">
        <w:rPr>
          <w:szCs w:val="24"/>
          <w:shd w:val="clear" w:color="auto" w:fill="FFFFFF"/>
          <w:lang w:val="en"/>
        </w:rPr>
        <w:t>power density (266 mW / cm</w:t>
      </w:r>
      <w:r w:rsidR="00A60796" w:rsidRPr="00C35001">
        <w:rPr>
          <w:szCs w:val="24"/>
          <w:shd w:val="clear" w:color="auto" w:fill="FFFFFF"/>
          <w:vertAlign w:val="superscript"/>
          <w:lang w:val="en"/>
        </w:rPr>
        <w:t>2</w:t>
      </w:r>
      <w:r w:rsidR="00A60796" w:rsidRPr="00A60796">
        <w:rPr>
          <w:szCs w:val="24"/>
          <w:shd w:val="clear" w:color="auto" w:fill="FFFFFF"/>
          <w:lang w:val="en"/>
        </w:rPr>
        <w:t>) at 800 ° C.</w:t>
      </w:r>
    </w:p>
    <w:p w:rsidR="00C01DE9" w:rsidRDefault="00C01DE9" w:rsidP="00C01DE9">
      <w:pPr>
        <w:ind w:left="200" w:hangingChars="100" w:hanging="200"/>
        <w:rPr>
          <w:b/>
          <w:bCs/>
        </w:rPr>
      </w:pPr>
      <w:r w:rsidRPr="00B17415">
        <w:rPr>
          <w:rFonts w:hint="eastAsia"/>
          <w:b/>
        </w:rPr>
        <w:t>Keywords:</w:t>
      </w:r>
      <w:r w:rsidRPr="00F32C00">
        <w:rPr>
          <w:rFonts w:hint="eastAsia"/>
        </w:rPr>
        <w:t xml:space="preserve"> </w:t>
      </w:r>
      <w:r>
        <w:t>Solid state</w:t>
      </w:r>
      <w:r w:rsidRPr="003A7916">
        <w:t xml:space="preserve"> </w:t>
      </w:r>
      <w:r>
        <w:t xml:space="preserve">reaction, </w:t>
      </w:r>
      <w:r w:rsidRPr="003A7916">
        <w:t xml:space="preserve">Solid oxide fuel cell, </w:t>
      </w:r>
      <w:r>
        <w:t xml:space="preserve">AC </w:t>
      </w:r>
      <w:r w:rsidRPr="00C3249A">
        <w:t>resistance</w:t>
      </w:r>
      <w:r w:rsidRPr="003A7916">
        <w:t xml:space="preserve">, </w:t>
      </w:r>
      <w:r>
        <w:t>Conductivity</w:t>
      </w:r>
      <w:r w:rsidRPr="003A7916">
        <w:t>, Electrolyte-supported cell</w:t>
      </w:r>
    </w:p>
    <w:p w:rsidR="00C01DE9" w:rsidRPr="00C01DE9" w:rsidRDefault="00C01DE9" w:rsidP="00C01DE9">
      <w:pPr>
        <w:rPr>
          <w:spacing w:val="20"/>
        </w:rPr>
      </w:pPr>
    </w:p>
    <w:sectPr w:rsidR="00C01DE9" w:rsidRPr="00C01DE9" w:rsidSect="00017963">
      <w:type w:val="continuous"/>
      <w:pgSz w:w="11907" w:h="16840" w:code="9"/>
      <w:pgMar w:top="1247" w:right="1247" w:bottom="1247" w:left="124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8A1" w:rsidRDefault="00E838A1">
      <w:r>
        <w:separator/>
      </w:r>
    </w:p>
  </w:endnote>
  <w:endnote w:type="continuationSeparator" w:id="0">
    <w:p w:rsidR="00E838A1" w:rsidRDefault="00E8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8A1" w:rsidRDefault="00E838A1">
      <w:r>
        <w:separator/>
      </w:r>
    </w:p>
  </w:footnote>
  <w:footnote w:type="continuationSeparator" w:id="0">
    <w:p w:rsidR="00E838A1" w:rsidRDefault="00E838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523FC"/>
    <w:multiLevelType w:val="hybridMultilevel"/>
    <w:tmpl w:val="F0EEA37C"/>
    <w:lvl w:ilvl="0" w:tplc="422E4CD2">
      <w:start w:val="1"/>
      <w:numFmt w:val="decimal"/>
      <w:lvlText w:val="[%1]"/>
      <w:lvlJc w:val="left"/>
      <w:pPr>
        <w:ind w:left="480" w:hanging="480"/>
      </w:pPr>
      <w:rPr>
        <w:rFonts w:ascii="Times New Roman" w:eastAsia="標楷體" w:hAnsi="Times New Roman" w:hint="default"/>
        <w:b w:val="0"/>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A71A05"/>
    <w:multiLevelType w:val="singleLevel"/>
    <w:tmpl w:val="F5E880C4"/>
    <w:lvl w:ilvl="0">
      <w:start w:val="2"/>
      <w:numFmt w:val="taiwaneseCountingThousand"/>
      <w:lvlText w:val="%1、"/>
      <w:legacy w:legacy="1" w:legacySpace="0" w:legacyIndent="480"/>
      <w:lvlJc w:val="left"/>
      <w:pPr>
        <w:ind w:left="480" w:hanging="480"/>
      </w:pPr>
      <w:rPr>
        <w:rFonts w:ascii="新細明體" w:eastAsia="新細明體" w:hint="eastAsia"/>
        <w:b w:val="0"/>
        <w:i w:val="0"/>
        <w:sz w:val="24"/>
        <w:u w:val="none"/>
      </w:rPr>
    </w:lvl>
  </w:abstractNum>
  <w:abstractNum w:abstractNumId="2" w15:restartNumberingAfterBreak="0">
    <w:nsid w:val="2CAD2CEE"/>
    <w:multiLevelType w:val="hybridMultilevel"/>
    <w:tmpl w:val="9DF6881E"/>
    <w:lvl w:ilvl="0" w:tplc="03B6CA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ED62686"/>
    <w:multiLevelType w:val="hybridMultilevel"/>
    <w:tmpl w:val="1AEE64F4"/>
    <w:lvl w:ilvl="0" w:tplc="3D5EAC58">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0B61E06"/>
    <w:multiLevelType w:val="hybridMultilevel"/>
    <w:tmpl w:val="D4B6C59E"/>
    <w:lvl w:ilvl="0" w:tplc="04090011">
      <w:start w:val="1"/>
      <w:numFmt w:val="upperLetter"/>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676B3133"/>
    <w:multiLevelType w:val="hybridMultilevel"/>
    <w:tmpl w:val="25C20D28"/>
    <w:lvl w:ilvl="0" w:tplc="5672B364">
      <w:start w:val="1"/>
      <w:numFmt w:val="decimal"/>
      <w:lvlText w:val="[%1]"/>
      <w:lvlJc w:val="left"/>
      <w:pPr>
        <w:ind w:left="480" w:hanging="480"/>
      </w:pPr>
      <w:rPr>
        <w:rFonts w:ascii="Times New Roman" w:eastAsia="標楷體" w:hAnsi="Times New Roman"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F2C44AB"/>
    <w:multiLevelType w:val="hybridMultilevel"/>
    <w:tmpl w:val="0AA00710"/>
    <w:lvl w:ilvl="0" w:tplc="2F74E5E0">
      <w:start w:val="1"/>
      <w:numFmt w:val="taiwaneseCountingThousand"/>
      <w:lvlText w:val="(%1)"/>
      <w:lvlJc w:val="left"/>
      <w:pPr>
        <w:tabs>
          <w:tab w:val="num" w:pos="360"/>
        </w:tabs>
        <w:ind w:left="360" w:hanging="360"/>
      </w:pPr>
      <w:rPr>
        <w:rFonts w:ascii="新細明體" w:eastAsia="新細明體" w:hAnsi="新細明體" w:cs="新細明體"/>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72FB5432"/>
    <w:multiLevelType w:val="singleLevel"/>
    <w:tmpl w:val="7156619C"/>
    <w:lvl w:ilvl="0">
      <w:start w:val="1"/>
      <w:numFmt w:val="taiwaneseCountingThousand"/>
      <w:lvlText w:val="%1、"/>
      <w:legacy w:legacy="1" w:legacySpace="0" w:legacyIndent="480"/>
      <w:lvlJc w:val="left"/>
      <w:pPr>
        <w:ind w:left="480" w:hanging="480"/>
      </w:pPr>
      <w:rPr>
        <w:rFonts w:ascii="新細明體" w:eastAsia="新細明體" w:hint="eastAsia"/>
        <w:b w:val="0"/>
        <w:i w:val="0"/>
        <w:sz w:val="24"/>
        <w:u w:val="none"/>
      </w:rPr>
    </w:lvl>
  </w:abstractNum>
  <w:num w:numId="1">
    <w:abstractNumId w:val="7"/>
  </w:num>
  <w:num w:numId="2">
    <w:abstractNumId w:val="1"/>
  </w:num>
  <w:num w:numId="3">
    <w:abstractNumId w:val="6"/>
  </w:num>
  <w:num w:numId="4">
    <w:abstractNumId w:val="2"/>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0BA"/>
    <w:rsid w:val="00001A5B"/>
    <w:rsid w:val="00002EB3"/>
    <w:rsid w:val="00005F0B"/>
    <w:rsid w:val="00016F1D"/>
    <w:rsid w:val="00017963"/>
    <w:rsid w:val="00020699"/>
    <w:rsid w:val="0002071D"/>
    <w:rsid w:val="000211C3"/>
    <w:rsid w:val="00032692"/>
    <w:rsid w:val="00034C88"/>
    <w:rsid w:val="0004188F"/>
    <w:rsid w:val="00047AD7"/>
    <w:rsid w:val="00050869"/>
    <w:rsid w:val="00054BC5"/>
    <w:rsid w:val="000638DF"/>
    <w:rsid w:val="00070CE9"/>
    <w:rsid w:val="00071BE0"/>
    <w:rsid w:val="00073D4E"/>
    <w:rsid w:val="000B20AC"/>
    <w:rsid w:val="000C4391"/>
    <w:rsid w:val="000D1C6E"/>
    <w:rsid w:val="000D3487"/>
    <w:rsid w:val="000E4951"/>
    <w:rsid w:val="000E4D9A"/>
    <w:rsid w:val="000E4F74"/>
    <w:rsid w:val="000E57B0"/>
    <w:rsid w:val="00106828"/>
    <w:rsid w:val="001069CB"/>
    <w:rsid w:val="00124483"/>
    <w:rsid w:val="0013774E"/>
    <w:rsid w:val="00143FE0"/>
    <w:rsid w:val="00144DC5"/>
    <w:rsid w:val="001457F1"/>
    <w:rsid w:val="0014606C"/>
    <w:rsid w:val="00152243"/>
    <w:rsid w:val="00161DB3"/>
    <w:rsid w:val="00162002"/>
    <w:rsid w:val="00165043"/>
    <w:rsid w:val="00165452"/>
    <w:rsid w:val="00171C85"/>
    <w:rsid w:val="00171CFC"/>
    <w:rsid w:val="00180546"/>
    <w:rsid w:val="00180E13"/>
    <w:rsid w:val="00182F3C"/>
    <w:rsid w:val="0018331D"/>
    <w:rsid w:val="0019094A"/>
    <w:rsid w:val="00193358"/>
    <w:rsid w:val="00193564"/>
    <w:rsid w:val="001A252F"/>
    <w:rsid w:val="001B5BD1"/>
    <w:rsid w:val="001D39D6"/>
    <w:rsid w:val="001D4395"/>
    <w:rsid w:val="001E4810"/>
    <w:rsid w:val="001E6A53"/>
    <w:rsid w:val="001F19D1"/>
    <w:rsid w:val="001F4DA5"/>
    <w:rsid w:val="00227F8E"/>
    <w:rsid w:val="0023130B"/>
    <w:rsid w:val="00232C4B"/>
    <w:rsid w:val="00236E6C"/>
    <w:rsid w:val="00250F9A"/>
    <w:rsid w:val="00266692"/>
    <w:rsid w:val="002719FE"/>
    <w:rsid w:val="002C6B84"/>
    <w:rsid w:val="002C74F9"/>
    <w:rsid w:val="002D48F7"/>
    <w:rsid w:val="002E279D"/>
    <w:rsid w:val="00300FB7"/>
    <w:rsid w:val="00313F14"/>
    <w:rsid w:val="003161A9"/>
    <w:rsid w:val="00325667"/>
    <w:rsid w:val="0032618A"/>
    <w:rsid w:val="003435FB"/>
    <w:rsid w:val="00346031"/>
    <w:rsid w:val="0035534B"/>
    <w:rsid w:val="003661E6"/>
    <w:rsid w:val="00366383"/>
    <w:rsid w:val="0036697D"/>
    <w:rsid w:val="0036778F"/>
    <w:rsid w:val="0037004D"/>
    <w:rsid w:val="003713AC"/>
    <w:rsid w:val="00387A86"/>
    <w:rsid w:val="00397EF0"/>
    <w:rsid w:val="003B1774"/>
    <w:rsid w:val="003B54C7"/>
    <w:rsid w:val="003C0C3F"/>
    <w:rsid w:val="003C2CEF"/>
    <w:rsid w:val="003F127C"/>
    <w:rsid w:val="003F1E8E"/>
    <w:rsid w:val="003F5F55"/>
    <w:rsid w:val="00406930"/>
    <w:rsid w:val="0043295C"/>
    <w:rsid w:val="00434690"/>
    <w:rsid w:val="00441BA5"/>
    <w:rsid w:val="004571A4"/>
    <w:rsid w:val="00457D4F"/>
    <w:rsid w:val="004636DB"/>
    <w:rsid w:val="00465219"/>
    <w:rsid w:val="004702F8"/>
    <w:rsid w:val="004819EE"/>
    <w:rsid w:val="004822F4"/>
    <w:rsid w:val="00490967"/>
    <w:rsid w:val="004A4663"/>
    <w:rsid w:val="004A5E4D"/>
    <w:rsid w:val="004B5E2F"/>
    <w:rsid w:val="004B6CEC"/>
    <w:rsid w:val="004B7EAA"/>
    <w:rsid w:val="004D03A4"/>
    <w:rsid w:val="004D344B"/>
    <w:rsid w:val="00503AF7"/>
    <w:rsid w:val="005209E8"/>
    <w:rsid w:val="00540787"/>
    <w:rsid w:val="00543BBB"/>
    <w:rsid w:val="0054580E"/>
    <w:rsid w:val="0054689F"/>
    <w:rsid w:val="00561911"/>
    <w:rsid w:val="005628FB"/>
    <w:rsid w:val="0056722F"/>
    <w:rsid w:val="005770BA"/>
    <w:rsid w:val="005810CD"/>
    <w:rsid w:val="00581B49"/>
    <w:rsid w:val="005920E2"/>
    <w:rsid w:val="00593DEF"/>
    <w:rsid w:val="005A3744"/>
    <w:rsid w:val="005A5FF6"/>
    <w:rsid w:val="005A774B"/>
    <w:rsid w:val="005B1415"/>
    <w:rsid w:val="005B2D3D"/>
    <w:rsid w:val="005C435C"/>
    <w:rsid w:val="005C4F9D"/>
    <w:rsid w:val="005D2470"/>
    <w:rsid w:val="005D3A9B"/>
    <w:rsid w:val="005E5437"/>
    <w:rsid w:val="005F392C"/>
    <w:rsid w:val="00602502"/>
    <w:rsid w:val="00605CF7"/>
    <w:rsid w:val="00605D25"/>
    <w:rsid w:val="00606418"/>
    <w:rsid w:val="006066AC"/>
    <w:rsid w:val="006074F4"/>
    <w:rsid w:val="00611EF3"/>
    <w:rsid w:val="00623C94"/>
    <w:rsid w:val="006253B0"/>
    <w:rsid w:val="00642142"/>
    <w:rsid w:val="006429C0"/>
    <w:rsid w:val="00644636"/>
    <w:rsid w:val="00645B43"/>
    <w:rsid w:val="006634E7"/>
    <w:rsid w:val="006802C4"/>
    <w:rsid w:val="0068163C"/>
    <w:rsid w:val="00696115"/>
    <w:rsid w:val="006A02A0"/>
    <w:rsid w:val="006B0CD1"/>
    <w:rsid w:val="006B6167"/>
    <w:rsid w:val="006C0165"/>
    <w:rsid w:val="006E21F2"/>
    <w:rsid w:val="0070282B"/>
    <w:rsid w:val="00712E30"/>
    <w:rsid w:val="00715011"/>
    <w:rsid w:val="00735268"/>
    <w:rsid w:val="0074099E"/>
    <w:rsid w:val="00743D3F"/>
    <w:rsid w:val="00754720"/>
    <w:rsid w:val="00760043"/>
    <w:rsid w:val="0076048E"/>
    <w:rsid w:val="00765D65"/>
    <w:rsid w:val="00776E80"/>
    <w:rsid w:val="00783A0E"/>
    <w:rsid w:val="007849E9"/>
    <w:rsid w:val="00796FF7"/>
    <w:rsid w:val="007A21DB"/>
    <w:rsid w:val="007B0124"/>
    <w:rsid w:val="007B5BE8"/>
    <w:rsid w:val="007C1EBC"/>
    <w:rsid w:val="007C2A10"/>
    <w:rsid w:val="007C4E5F"/>
    <w:rsid w:val="007E25C1"/>
    <w:rsid w:val="007F4F1A"/>
    <w:rsid w:val="00801C33"/>
    <w:rsid w:val="00802D03"/>
    <w:rsid w:val="00810925"/>
    <w:rsid w:val="00812A26"/>
    <w:rsid w:val="00813026"/>
    <w:rsid w:val="0084403A"/>
    <w:rsid w:val="00845B1A"/>
    <w:rsid w:val="00880002"/>
    <w:rsid w:val="008808DB"/>
    <w:rsid w:val="00880A41"/>
    <w:rsid w:val="0088121A"/>
    <w:rsid w:val="00884AB6"/>
    <w:rsid w:val="00886AEC"/>
    <w:rsid w:val="008A099F"/>
    <w:rsid w:val="008A1B9D"/>
    <w:rsid w:val="008A42FC"/>
    <w:rsid w:val="008B2377"/>
    <w:rsid w:val="008B632D"/>
    <w:rsid w:val="008C16DF"/>
    <w:rsid w:val="008C55BC"/>
    <w:rsid w:val="008E440C"/>
    <w:rsid w:val="00936F04"/>
    <w:rsid w:val="00937CA9"/>
    <w:rsid w:val="0096522C"/>
    <w:rsid w:val="00965A77"/>
    <w:rsid w:val="00990AFC"/>
    <w:rsid w:val="00997AD6"/>
    <w:rsid w:val="009A05E7"/>
    <w:rsid w:val="009A44C0"/>
    <w:rsid w:val="009A48BD"/>
    <w:rsid w:val="009A60AA"/>
    <w:rsid w:val="009A7BF7"/>
    <w:rsid w:val="009B41F6"/>
    <w:rsid w:val="009B4352"/>
    <w:rsid w:val="009C015A"/>
    <w:rsid w:val="009C7A72"/>
    <w:rsid w:val="009D3EB0"/>
    <w:rsid w:val="009D6CD0"/>
    <w:rsid w:val="009F12E4"/>
    <w:rsid w:val="009F2DC4"/>
    <w:rsid w:val="009F3E54"/>
    <w:rsid w:val="00A01697"/>
    <w:rsid w:val="00A12E2E"/>
    <w:rsid w:val="00A1721E"/>
    <w:rsid w:val="00A21F84"/>
    <w:rsid w:val="00A2456F"/>
    <w:rsid w:val="00A25AF3"/>
    <w:rsid w:val="00A27228"/>
    <w:rsid w:val="00A60796"/>
    <w:rsid w:val="00A61BA2"/>
    <w:rsid w:val="00A669A9"/>
    <w:rsid w:val="00A73CCE"/>
    <w:rsid w:val="00A853D6"/>
    <w:rsid w:val="00A8605D"/>
    <w:rsid w:val="00AA509F"/>
    <w:rsid w:val="00AA6D20"/>
    <w:rsid w:val="00AA7CDC"/>
    <w:rsid w:val="00AB7463"/>
    <w:rsid w:val="00AD0418"/>
    <w:rsid w:val="00AD6885"/>
    <w:rsid w:val="00AF137B"/>
    <w:rsid w:val="00AF527D"/>
    <w:rsid w:val="00B065D1"/>
    <w:rsid w:val="00B0709A"/>
    <w:rsid w:val="00B16AE6"/>
    <w:rsid w:val="00B24EB4"/>
    <w:rsid w:val="00B260C7"/>
    <w:rsid w:val="00B451F9"/>
    <w:rsid w:val="00B51CEF"/>
    <w:rsid w:val="00B548B4"/>
    <w:rsid w:val="00B54A85"/>
    <w:rsid w:val="00B84D81"/>
    <w:rsid w:val="00B949C2"/>
    <w:rsid w:val="00BB424C"/>
    <w:rsid w:val="00BC58DD"/>
    <w:rsid w:val="00BC6985"/>
    <w:rsid w:val="00BE6591"/>
    <w:rsid w:val="00BF05D0"/>
    <w:rsid w:val="00BF6FE9"/>
    <w:rsid w:val="00C01DE9"/>
    <w:rsid w:val="00C02E17"/>
    <w:rsid w:val="00C14E90"/>
    <w:rsid w:val="00C14FD8"/>
    <w:rsid w:val="00C21A80"/>
    <w:rsid w:val="00C26373"/>
    <w:rsid w:val="00C265D2"/>
    <w:rsid w:val="00C33449"/>
    <w:rsid w:val="00C338B3"/>
    <w:rsid w:val="00C35001"/>
    <w:rsid w:val="00C3769B"/>
    <w:rsid w:val="00C60E5D"/>
    <w:rsid w:val="00CB3570"/>
    <w:rsid w:val="00CB5679"/>
    <w:rsid w:val="00CF104E"/>
    <w:rsid w:val="00CF28E3"/>
    <w:rsid w:val="00CF3061"/>
    <w:rsid w:val="00CF6846"/>
    <w:rsid w:val="00D02FC8"/>
    <w:rsid w:val="00D248B6"/>
    <w:rsid w:val="00D41096"/>
    <w:rsid w:val="00D42BBE"/>
    <w:rsid w:val="00D7332B"/>
    <w:rsid w:val="00D7656F"/>
    <w:rsid w:val="00D8240C"/>
    <w:rsid w:val="00D82FFB"/>
    <w:rsid w:val="00DA144F"/>
    <w:rsid w:val="00DA477A"/>
    <w:rsid w:val="00DB6C8F"/>
    <w:rsid w:val="00DC1DDB"/>
    <w:rsid w:val="00DC1FD0"/>
    <w:rsid w:val="00DD1FA6"/>
    <w:rsid w:val="00DD319B"/>
    <w:rsid w:val="00DF2438"/>
    <w:rsid w:val="00E0628B"/>
    <w:rsid w:val="00E12EAC"/>
    <w:rsid w:val="00E13C11"/>
    <w:rsid w:val="00E21A28"/>
    <w:rsid w:val="00E24074"/>
    <w:rsid w:val="00E26C39"/>
    <w:rsid w:val="00E27BBB"/>
    <w:rsid w:val="00E32FD9"/>
    <w:rsid w:val="00E5219F"/>
    <w:rsid w:val="00E5553B"/>
    <w:rsid w:val="00E75656"/>
    <w:rsid w:val="00E838A1"/>
    <w:rsid w:val="00E852A4"/>
    <w:rsid w:val="00E90A12"/>
    <w:rsid w:val="00EA343F"/>
    <w:rsid w:val="00EB06C7"/>
    <w:rsid w:val="00EC154D"/>
    <w:rsid w:val="00ED7E49"/>
    <w:rsid w:val="00F10C59"/>
    <w:rsid w:val="00F16A86"/>
    <w:rsid w:val="00F17FD6"/>
    <w:rsid w:val="00F219AE"/>
    <w:rsid w:val="00F36670"/>
    <w:rsid w:val="00F36E00"/>
    <w:rsid w:val="00F4268B"/>
    <w:rsid w:val="00F53E92"/>
    <w:rsid w:val="00F57F7C"/>
    <w:rsid w:val="00F66EE3"/>
    <w:rsid w:val="00F77FB0"/>
    <w:rsid w:val="00F80341"/>
    <w:rsid w:val="00F8466C"/>
    <w:rsid w:val="00F8609F"/>
    <w:rsid w:val="00F87453"/>
    <w:rsid w:val="00F971B4"/>
    <w:rsid w:val="00FB3037"/>
    <w:rsid w:val="00FB3EE3"/>
    <w:rsid w:val="00FB47FE"/>
    <w:rsid w:val="00FB6A39"/>
    <w:rsid w:val="00FC0645"/>
    <w:rsid w:val="00FC0A9C"/>
    <w:rsid w:val="00FD2952"/>
    <w:rsid w:val="00FD7562"/>
    <w:rsid w:val="00FE2688"/>
    <w:rsid w:val="00FF0FA5"/>
    <w:rsid w:val="00FF60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AF90F5-BCAA-4597-AA57-90DFA648D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E2F"/>
    <w:pPr>
      <w:widowControl w:val="0"/>
      <w:adjustRightInd w:val="0"/>
      <w:jc w:val="both"/>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770BA"/>
    <w:rPr>
      <w:color w:val="0000FF"/>
      <w:u w:val="single"/>
    </w:rPr>
  </w:style>
  <w:style w:type="paragraph" w:styleId="Web">
    <w:name w:val="Normal (Web)"/>
    <w:basedOn w:val="a"/>
    <w:uiPriority w:val="99"/>
    <w:rsid w:val="00CF3061"/>
    <w:pPr>
      <w:widowControl/>
      <w:adjustRightInd/>
      <w:spacing w:before="100" w:beforeAutospacing="1" w:after="100" w:afterAutospacing="1"/>
      <w:textAlignment w:val="auto"/>
    </w:pPr>
    <w:rPr>
      <w:rFonts w:ascii="新細明體" w:hAnsi="新細明體" w:cs="新細明體"/>
      <w:szCs w:val="24"/>
      <w:lang w:bidi="hi-IN"/>
    </w:rPr>
  </w:style>
  <w:style w:type="paragraph" w:styleId="a4">
    <w:name w:val="header"/>
    <w:basedOn w:val="a"/>
    <w:link w:val="a5"/>
    <w:uiPriority w:val="99"/>
    <w:unhideWhenUsed/>
    <w:rsid w:val="00645B43"/>
    <w:pPr>
      <w:tabs>
        <w:tab w:val="center" w:pos="4153"/>
        <w:tab w:val="right" w:pos="8306"/>
      </w:tabs>
      <w:snapToGrid w:val="0"/>
    </w:pPr>
  </w:style>
  <w:style w:type="character" w:customStyle="1" w:styleId="a5">
    <w:name w:val="頁首 字元"/>
    <w:basedOn w:val="a0"/>
    <w:link w:val="a4"/>
    <w:uiPriority w:val="99"/>
    <w:rsid w:val="00645B43"/>
  </w:style>
  <w:style w:type="paragraph" w:styleId="a6">
    <w:name w:val="footer"/>
    <w:basedOn w:val="a"/>
    <w:link w:val="a7"/>
    <w:uiPriority w:val="99"/>
    <w:unhideWhenUsed/>
    <w:rsid w:val="00645B43"/>
    <w:pPr>
      <w:tabs>
        <w:tab w:val="center" w:pos="4153"/>
        <w:tab w:val="right" w:pos="8306"/>
      </w:tabs>
      <w:snapToGrid w:val="0"/>
    </w:pPr>
  </w:style>
  <w:style w:type="character" w:customStyle="1" w:styleId="a7">
    <w:name w:val="頁尾 字元"/>
    <w:basedOn w:val="a0"/>
    <w:link w:val="a6"/>
    <w:uiPriority w:val="99"/>
    <w:rsid w:val="00645B43"/>
  </w:style>
  <w:style w:type="character" w:styleId="a8">
    <w:name w:val="Emphasis"/>
    <w:uiPriority w:val="20"/>
    <w:qFormat/>
    <w:rsid w:val="00050869"/>
    <w:rPr>
      <w:i/>
      <w:iCs/>
    </w:rPr>
  </w:style>
  <w:style w:type="paragraph" w:styleId="a9">
    <w:name w:val="Body Text Indent"/>
    <w:basedOn w:val="a"/>
    <w:link w:val="aa"/>
    <w:rsid w:val="00017963"/>
    <w:pPr>
      <w:ind w:left="397"/>
    </w:pPr>
  </w:style>
  <w:style w:type="character" w:customStyle="1" w:styleId="aa">
    <w:name w:val="本文縮排 字元"/>
    <w:link w:val="a9"/>
    <w:rsid w:val="00017963"/>
    <w:rPr>
      <w:sz w:val="24"/>
    </w:rPr>
  </w:style>
  <w:style w:type="paragraph" w:styleId="3">
    <w:name w:val="Body Text Indent 3"/>
    <w:basedOn w:val="a"/>
    <w:link w:val="30"/>
    <w:rsid w:val="00017963"/>
    <w:pPr>
      <w:adjustRightInd/>
      <w:ind w:firstLineChars="200" w:firstLine="480"/>
      <w:textAlignment w:val="auto"/>
    </w:pPr>
    <w:rPr>
      <w:rFonts w:ascii="標楷體" w:eastAsia="標楷體" w:hAnsi="標楷體"/>
      <w:kern w:val="2"/>
      <w:szCs w:val="24"/>
    </w:rPr>
  </w:style>
  <w:style w:type="character" w:customStyle="1" w:styleId="30">
    <w:name w:val="本文縮排 3 字元"/>
    <w:link w:val="3"/>
    <w:rsid w:val="00017963"/>
    <w:rPr>
      <w:rFonts w:ascii="標楷體" w:eastAsia="標楷體" w:hAnsi="標楷體"/>
      <w:kern w:val="2"/>
      <w:sz w:val="24"/>
      <w:szCs w:val="24"/>
    </w:rPr>
  </w:style>
  <w:style w:type="character" w:customStyle="1" w:styleId="normalsize">
    <w:name w:val="normalsize"/>
    <w:uiPriority w:val="99"/>
    <w:rsid w:val="005F392C"/>
  </w:style>
  <w:style w:type="table" w:styleId="ab">
    <w:name w:val="Table Grid"/>
    <w:basedOn w:val="a1"/>
    <w:uiPriority w:val="39"/>
    <w:rsid w:val="001E481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caption"/>
    <w:basedOn w:val="a"/>
    <w:next w:val="a"/>
    <w:uiPriority w:val="35"/>
    <w:unhideWhenUsed/>
    <w:qFormat/>
    <w:rsid w:val="001E4810"/>
  </w:style>
  <w:style w:type="character" w:customStyle="1" w:styleId="longtext">
    <w:name w:val="long_text"/>
    <w:rsid w:val="00E12EAC"/>
  </w:style>
  <w:style w:type="character" w:customStyle="1" w:styleId="shorttext">
    <w:name w:val="short_text"/>
    <w:rsid w:val="008E440C"/>
  </w:style>
  <w:style w:type="paragraph" w:styleId="ad">
    <w:name w:val="Balloon Text"/>
    <w:basedOn w:val="a"/>
    <w:link w:val="ae"/>
    <w:uiPriority w:val="99"/>
    <w:semiHidden/>
    <w:unhideWhenUsed/>
    <w:rsid w:val="00E5219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E5219F"/>
    <w:rPr>
      <w:rFonts w:asciiTheme="majorHAnsi" w:eastAsiaTheme="majorEastAsia" w:hAnsiTheme="majorHAnsi" w:cstheme="majorBidi"/>
      <w:sz w:val="18"/>
      <w:szCs w:val="18"/>
    </w:rPr>
  </w:style>
  <w:style w:type="paragraph" w:styleId="af">
    <w:name w:val="List Paragraph"/>
    <w:basedOn w:val="a"/>
    <w:uiPriority w:val="34"/>
    <w:qFormat/>
    <w:rsid w:val="00441BA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3622">
      <w:bodyDiv w:val="1"/>
      <w:marLeft w:val="0"/>
      <w:marRight w:val="0"/>
      <w:marTop w:val="0"/>
      <w:marBottom w:val="0"/>
      <w:divBdr>
        <w:top w:val="none" w:sz="0" w:space="0" w:color="auto"/>
        <w:left w:val="none" w:sz="0" w:space="0" w:color="auto"/>
        <w:bottom w:val="none" w:sz="0" w:space="0" w:color="auto"/>
        <w:right w:val="none" w:sz="0" w:space="0" w:color="auto"/>
      </w:divBdr>
    </w:div>
    <w:div w:id="524908044">
      <w:bodyDiv w:val="1"/>
      <w:marLeft w:val="0"/>
      <w:marRight w:val="0"/>
      <w:marTop w:val="0"/>
      <w:marBottom w:val="0"/>
      <w:divBdr>
        <w:top w:val="none" w:sz="0" w:space="0" w:color="auto"/>
        <w:left w:val="none" w:sz="0" w:space="0" w:color="auto"/>
        <w:bottom w:val="none" w:sz="0" w:space="0" w:color="auto"/>
        <w:right w:val="none" w:sz="0" w:space="0" w:color="auto"/>
      </w:divBdr>
      <w:divsChild>
        <w:div w:id="1915778714">
          <w:marLeft w:val="0"/>
          <w:marRight w:val="0"/>
          <w:marTop w:val="0"/>
          <w:marBottom w:val="0"/>
          <w:divBdr>
            <w:top w:val="none" w:sz="0" w:space="0" w:color="auto"/>
            <w:left w:val="none" w:sz="0" w:space="0" w:color="auto"/>
            <w:bottom w:val="none" w:sz="0" w:space="0" w:color="auto"/>
            <w:right w:val="none" w:sz="0" w:space="0" w:color="auto"/>
          </w:divBdr>
        </w:div>
      </w:divsChild>
    </w:div>
    <w:div w:id="607154340">
      <w:bodyDiv w:val="1"/>
      <w:marLeft w:val="0"/>
      <w:marRight w:val="0"/>
      <w:marTop w:val="0"/>
      <w:marBottom w:val="0"/>
      <w:divBdr>
        <w:top w:val="none" w:sz="0" w:space="0" w:color="auto"/>
        <w:left w:val="none" w:sz="0" w:space="0" w:color="auto"/>
        <w:bottom w:val="none" w:sz="0" w:space="0" w:color="auto"/>
        <w:right w:val="none" w:sz="0" w:space="0" w:color="auto"/>
      </w:divBdr>
    </w:div>
    <w:div w:id="672925130">
      <w:bodyDiv w:val="1"/>
      <w:marLeft w:val="0"/>
      <w:marRight w:val="0"/>
      <w:marTop w:val="0"/>
      <w:marBottom w:val="0"/>
      <w:divBdr>
        <w:top w:val="none" w:sz="0" w:space="0" w:color="auto"/>
        <w:left w:val="none" w:sz="0" w:space="0" w:color="auto"/>
        <w:bottom w:val="none" w:sz="0" w:space="0" w:color="auto"/>
        <w:right w:val="none" w:sz="0" w:space="0" w:color="auto"/>
      </w:divBdr>
    </w:div>
    <w:div w:id="1572885454">
      <w:bodyDiv w:val="1"/>
      <w:marLeft w:val="0"/>
      <w:marRight w:val="0"/>
      <w:marTop w:val="0"/>
      <w:marBottom w:val="0"/>
      <w:divBdr>
        <w:top w:val="none" w:sz="0" w:space="0" w:color="auto"/>
        <w:left w:val="none" w:sz="0" w:space="0" w:color="auto"/>
        <w:bottom w:val="none" w:sz="0" w:space="0" w:color="auto"/>
        <w:right w:val="none" w:sz="0" w:space="0" w:color="auto"/>
      </w:divBdr>
    </w:div>
    <w:div w:id="1905070079">
      <w:bodyDiv w:val="1"/>
      <w:marLeft w:val="0"/>
      <w:marRight w:val="0"/>
      <w:marTop w:val="0"/>
      <w:marBottom w:val="0"/>
      <w:divBdr>
        <w:top w:val="none" w:sz="0" w:space="0" w:color="auto"/>
        <w:left w:val="none" w:sz="0" w:space="0" w:color="auto"/>
        <w:bottom w:val="none" w:sz="0" w:space="0" w:color="auto"/>
        <w:right w:val="none" w:sz="0" w:space="0" w:color="auto"/>
      </w:divBdr>
      <w:divsChild>
        <w:div w:id="2031762029">
          <w:marLeft w:val="0"/>
          <w:marRight w:val="0"/>
          <w:marTop w:val="0"/>
          <w:marBottom w:val="0"/>
          <w:divBdr>
            <w:top w:val="none" w:sz="0" w:space="0" w:color="auto"/>
            <w:left w:val="none" w:sz="0" w:space="0" w:color="auto"/>
            <w:bottom w:val="none" w:sz="0" w:space="0" w:color="auto"/>
            <w:right w:val="none" w:sz="0" w:space="0" w:color="auto"/>
          </w:divBdr>
        </w:div>
      </w:divsChild>
    </w:div>
    <w:div w:id="1924560431">
      <w:bodyDiv w:val="1"/>
      <w:marLeft w:val="0"/>
      <w:marRight w:val="0"/>
      <w:marTop w:val="0"/>
      <w:marBottom w:val="0"/>
      <w:divBdr>
        <w:top w:val="none" w:sz="0" w:space="0" w:color="auto"/>
        <w:left w:val="none" w:sz="0" w:space="0" w:color="auto"/>
        <w:bottom w:val="none" w:sz="0" w:space="0" w:color="auto"/>
        <w:right w:val="none" w:sz="0" w:space="0" w:color="auto"/>
      </w:divBdr>
      <w:divsChild>
        <w:div w:id="1343314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70954F4-CB15-4EB1-AEA7-F14EADBE3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2007年中華民國陶業研究學會會員大會論文格式</vt:lpstr>
    </vt:vector>
  </TitlesOfParts>
  <Company>no</Company>
  <LinksUpToDate>false</LinksUpToDate>
  <CharactersWithSpaces>12775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2007年中華民國陶業研究學會會員大會論文格式</dc:title>
  <dc:subject/>
  <dc:creator>tfyang</dc:creator>
  <cp:keywords/>
  <cp:lastModifiedBy>ASUS</cp:lastModifiedBy>
  <cp:revision>3</cp:revision>
  <cp:lastPrinted>2017-04-03T11:12:00Z</cp:lastPrinted>
  <dcterms:created xsi:type="dcterms:W3CDTF">2017-04-03T11:13:00Z</dcterms:created>
  <dcterms:modified xsi:type="dcterms:W3CDTF">2017-04-03T11:22:00Z</dcterms:modified>
</cp:coreProperties>
</file>