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1174B" w14:textId="77777777" w:rsidR="00661BDE" w:rsidRDefault="00DB1A28" w:rsidP="00DB1A28">
      <w:pPr>
        <w:jc w:val="center"/>
        <w:rPr>
          <w:rFonts w:eastAsia="標楷體" w:hAnsi="標楷體"/>
          <w:b/>
          <w:sz w:val="28"/>
          <w:szCs w:val="28"/>
        </w:rPr>
      </w:pPr>
      <w:r w:rsidRPr="00661BDE">
        <w:rPr>
          <w:rFonts w:eastAsia="標楷體" w:hAnsi="標楷體" w:hint="eastAsia"/>
          <w:b/>
          <w:sz w:val="28"/>
          <w:szCs w:val="28"/>
        </w:rPr>
        <w:t>有機無機混成複合材料高壓絕緣與介電特性之研究</w:t>
      </w:r>
    </w:p>
    <w:p w14:paraId="4F13B013" w14:textId="1ACDD495" w:rsidR="00DB1A28" w:rsidRPr="00661BDE" w:rsidRDefault="00DB1A28" w:rsidP="00DB1A28">
      <w:pPr>
        <w:jc w:val="center"/>
        <w:rPr>
          <w:rFonts w:eastAsia="標楷體"/>
          <w:b/>
          <w:bCs/>
          <w:color w:val="000000"/>
          <w:sz w:val="28"/>
          <w:szCs w:val="28"/>
        </w:rPr>
      </w:pPr>
      <w:r w:rsidRPr="00661BDE">
        <w:rPr>
          <w:rFonts w:eastAsia="標楷體"/>
          <w:b/>
          <w:bCs/>
          <w:color w:val="000000"/>
          <w:sz w:val="28"/>
          <w:szCs w:val="28"/>
        </w:rPr>
        <w:t xml:space="preserve">(Study on High - voltage Insulation and Dielectric Properties of Composites </w:t>
      </w:r>
      <w:r w:rsidRPr="00661BDE">
        <w:rPr>
          <w:rFonts w:eastAsia="標楷體" w:hint="eastAsia"/>
          <w:b/>
          <w:bCs/>
          <w:color w:val="000000"/>
          <w:sz w:val="28"/>
          <w:szCs w:val="28"/>
        </w:rPr>
        <w:t xml:space="preserve">of </w:t>
      </w:r>
      <w:r w:rsidRPr="00661BDE">
        <w:rPr>
          <w:rFonts w:eastAsia="標楷體"/>
          <w:b/>
          <w:bCs/>
          <w:color w:val="000000"/>
          <w:sz w:val="28"/>
          <w:szCs w:val="28"/>
        </w:rPr>
        <w:t xml:space="preserve">Organic </w:t>
      </w:r>
      <w:r w:rsidRPr="00661BDE">
        <w:rPr>
          <w:rFonts w:eastAsia="標楷體" w:hint="eastAsia"/>
          <w:b/>
          <w:bCs/>
          <w:color w:val="000000"/>
          <w:sz w:val="28"/>
          <w:szCs w:val="28"/>
        </w:rPr>
        <w:t>and</w:t>
      </w:r>
      <w:r w:rsidRPr="00661BDE">
        <w:rPr>
          <w:rFonts w:eastAsia="標楷體"/>
          <w:b/>
          <w:bCs/>
          <w:color w:val="000000"/>
          <w:sz w:val="28"/>
          <w:szCs w:val="28"/>
        </w:rPr>
        <w:t xml:space="preserve"> inorganic)</w:t>
      </w:r>
    </w:p>
    <w:p w14:paraId="018C85DB" w14:textId="7E3699F2" w:rsidR="00324E40" w:rsidRPr="00DF25D3" w:rsidRDefault="00332ACC" w:rsidP="00DB1A28">
      <w:pPr>
        <w:jc w:val="center"/>
        <w:rPr>
          <w:rFonts w:asciiTheme="majorEastAsia" w:eastAsiaTheme="majorEastAsia" w:hAnsiTheme="majorEastAsia"/>
        </w:rPr>
      </w:pPr>
      <w:r>
        <w:rPr>
          <w:rFonts w:asciiTheme="majorEastAsia" w:eastAsiaTheme="majorEastAsia" w:hAnsiTheme="majorEastAsia" w:hint="eastAsia"/>
        </w:rPr>
        <w:t>吳鎮亘</w:t>
      </w:r>
      <w:r w:rsidR="00BA43F7" w:rsidRPr="00BA43F7">
        <w:rPr>
          <w:rFonts w:asciiTheme="majorEastAsia" w:eastAsiaTheme="majorEastAsia" w:hAnsiTheme="majorEastAsia" w:hint="eastAsia"/>
          <w:vertAlign w:val="superscript"/>
        </w:rPr>
        <w:t>1</w:t>
      </w:r>
      <w:r w:rsidR="00324E40" w:rsidRPr="00DF25D3">
        <w:rPr>
          <w:rFonts w:asciiTheme="majorEastAsia" w:eastAsiaTheme="majorEastAsia" w:hAnsiTheme="majorEastAsia" w:hint="eastAsia"/>
        </w:rPr>
        <w:t xml:space="preserve"> , </w:t>
      </w:r>
      <w:r>
        <w:rPr>
          <w:rFonts w:asciiTheme="majorEastAsia" w:eastAsiaTheme="majorEastAsia" w:hAnsiTheme="majorEastAsia" w:hint="eastAsia"/>
        </w:rPr>
        <w:t>陳文序</w:t>
      </w:r>
      <w:r w:rsidR="00BA43F7" w:rsidRPr="00BA43F7">
        <w:rPr>
          <w:rFonts w:asciiTheme="majorEastAsia" w:eastAsiaTheme="majorEastAsia" w:hAnsiTheme="majorEastAsia" w:hint="eastAsia"/>
          <w:vertAlign w:val="superscript"/>
        </w:rPr>
        <w:t>1</w:t>
      </w:r>
      <w:r w:rsidR="00BA43F7">
        <w:rPr>
          <w:rFonts w:asciiTheme="majorEastAsia" w:eastAsiaTheme="majorEastAsia" w:hAnsiTheme="majorEastAsia" w:hint="eastAsia"/>
        </w:rPr>
        <w:t>, 許正興</w:t>
      </w:r>
      <w:r w:rsidR="00BA43F7" w:rsidRPr="00BA43F7">
        <w:rPr>
          <w:rFonts w:asciiTheme="majorEastAsia" w:eastAsiaTheme="majorEastAsia" w:hAnsiTheme="majorEastAsia" w:hint="eastAsia"/>
          <w:vertAlign w:val="superscript"/>
        </w:rPr>
        <w:t>1</w:t>
      </w:r>
      <w:r w:rsidR="00BA43F7">
        <w:rPr>
          <w:rFonts w:asciiTheme="majorEastAsia" w:eastAsiaTheme="majorEastAsia" w:hAnsiTheme="majorEastAsia" w:hint="eastAsia"/>
        </w:rPr>
        <w:t xml:space="preserve"> ,謝明岳</w:t>
      </w:r>
      <w:r w:rsidR="00BA43F7" w:rsidRPr="00BA43F7">
        <w:rPr>
          <w:rFonts w:asciiTheme="majorEastAsia" w:eastAsiaTheme="majorEastAsia" w:hAnsiTheme="majorEastAsia" w:hint="eastAsia"/>
          <w:vertAlign w:val="superscript"/>
        </w:rPr>
        <w:t>2</w:t>
      </w:r>
    </w:p>
    <w:p w14:paraId="06F7CC99" w14:textId="567EF37D" w:rsidR="00324E40" w:rsidRPr="00324E40" w:rsidRDefault="007D2AEE" w:rsidP="00324E40">
      <w:pPr>
        <w:tabs>
          <w:tab w:val="center" w:pos="4150"/>
          <w:tab w:val="left" w:pos="5803"/>
        </w:tabs>
        <w:jc w:val="center"/>
        <w:rPr>
          <w:rFonts w:ascii="Times New Roman" w:eastAsia="Kaiti TC Regular" w:hAnsi="Times New Roman"/>
        </w:rPr>
      </w:pPr>
      <w:r>
        <w:rPr>
          <w:rFonts w:ascii="Times New Roman" w:eastAsia="Kaiti TC Regular" w:hAnsi="Times New Roman"/>
        </w:rPr>
        <w:t>Zhen-Xuan</w:t>
      </w:r>
      <w:r w:rsidR="00324E40" w:rsidRPr="00324E40">
        <w:rPr>
          <w:rFonts w:ascii="Times New Roman" w:eastAsia="Kaiti TC Regular" w:hAnsi="Times New Roman"/>
        </w:rPr>
        <w:t xml:space="preserve"> </w:t>
      </w:r>
      <w:r>
        <w:rPr>
          <w:rFonts w:ascii="Times New Roman" w:eastAsia="Kaiti TC Regular" w:hAnsi="Times New Roman"/>
        </w:rPr>
        <w:t>Wu</w:t>
      </w:r>
      <w:r w:rsidR="00452EB1" w:rsidRPr="00452EB1">
        <w:rPr>
          <w:rFonts w:ascii="Times New Roman" w:eastAsia="Kaiti TC Regular" w:hAnsi="Times New Roman" w:hint="eastAsia"/>
          <w:vertAlign w:val="superscript"/>
        </w:rPr>
        <w:t>1</w:t>
      </w:r>
      <w:r w:rsidR="00452EB1">
        <w:rPr>
          <w:rFonts w:ascii="Times New Roman" w:eastAsia="Kaiti TC Regular" w:hAnsi="Times New Roman"/>
        </w:rPr>
        <w:t xml:space="preserve"> </w:t>
      </w:r>
      <w:r w:rsidR="00324E40" w:rsidRPr="00324E40">
        <w:rPr>
          <w:rFonts w:ascii="Times New Roman" w:eastAsia="Kaiti TC Regular" w:hAnsi="Times New Roman"/>
        </w:rPr>
        <w:t>,</w:t>
      </w:r>
      <w:r w:rsidR="00324E40" w:rsidRPr="00332ACC">
        <w:rPr>
          <w:rFonts w:ascii="Times New Roman" w:eastAsia="Kaiti TC Regular" w:hAnsi="Times New Roman" w:cs="Times New Roman"/>
        </w:rPr>
        <w:t xml:space="preserve"> </w:t>
      </w:r>
      <w:r w:rsidR="00332ACC" w:rsidRPr="00332ACC">
        <w:rPr>
          <w:rFonts w:ascii="Times New Roman" w:hAnsi="Times New Roman" w:cs="Times New Roman"/>
          <w:color w:val="000000" w:themeColor="text1"/>
          <w:shd w:val="clear" w:color="auto" w:fill="FFFFFF"/>
        </w:rPr>
        <w:t>Wen-Shiush Chen</w:t>
      </w:r>
      <w:r w:rsidR="00452EB1" w:rsidRPr="00452EB1">
        <w:rPr>
          <w:rFonts w:ascii="Times New Roman" w:hAnsi="Times New Roman" w:cs="Times New Roman" w:hint="eastAsia"/>
          <w:color w:val="000000" w:themeColor="text1"/>
          <w:shd w:val="clear" w:color="auto" w:fill="FFFFFF"/>
          <w:vertAlign w:val="superscript"/>
        </w:rPr>
        <w:t>1</w:t>
      </w:r>
      <w:r w:rsidR="00452EB1">
        <w:rPr>
          <w:rFonts w:ascii="Times New Roman" w:hAnsi="Times New Roman" w:cs="Times New Roman"/>
          <w:color w:val="000000" w:themeColor="text1"/>
          <w:shd w:val="clear" w:color="auto" w:fill="FFFFFF"/>
        </w:rPr>
        <w:t xml:space="preserve"> </w:t>
      </w:r>
      <w:r w:rsidR="00BA43F7" w:rsidRPr="00BA43F7">
        <w:rPr>
          <w:rFonts w:ascii="Times New Roman" w:eastAsia="Kaiti TC Regular" w:hAnsi="Times New Roman" w:cs="Times New Roman" w:hint="eastAsia"/>
        </w:rPr>
        <w:t>,</w:t>
      </w:r>
      <w:r w:rsidR="00BA43F7" w:rsidRPr="00BA43F7">
        <w:rPr>
          <w:rFonts w:ascii="Times New Roman" w:eastAsia="Kaiti TC Regular" w:hAnsi="Times New Roman" w:cs="Times New Roman"/>
        </w:rPr>
        <w:t xml:space="preserve"> Cheng-</w:t>
      </w:r>
      <w:r w:rsidR="00BA43F7" w:rsidRPr="00BA43F7">
        <w:rPr>
          <w:rFonts w:ascii="Times New Roman" w:hAnsi="Times New Roman" w:cs="Times New Roman"/>
          <w:shd w:val="clear" w:color="auto" w:fill="FFFFFF"/>
        </w:rPr>
        <w:t>Hsing Hsu</w:t>
      </w:r>
      <w:r w:rsidR="00452EB1" w:rsidRPr="00452EB1">
        <w:rPr>
          <w:rFonts w:ascii="Times New Roman" w:hAnsi="Times New Roman" w:cs="Times New Roman"/>
          <w:shd w:val="clear" w:color="auto" w:fill="FFFFFF"/>
          <w:vertAlign w:val="superscript"/>
        </w:rPr>
        <w:t>1</w:t>
      </w:r>
      <w:r w:rsidR="00452EB1">
        <w:rPr>
          <w:rFonts w:ascii="Times New Roman" w:hAnsi="Times New Roman" w:cs="Times New Roman"/>
          <w:shd w:val="clear" w:color="auto" w:fill="FFFFFF"/>
        </w:rPr>
        <w:t xml:space="preserve"> </w:t>
      </w:r>
      <w:r w:rsidR="00BA43F7" w:rsidRPr="00BA43F7">
        <w:rPr>
          <w:rFonts w:ascii="Times New Roman" w:hAnsi="Times New Roman" w:cs="Times New Roman"/>
          <w:shd w:val="clear" w:color="auto" w:fill="FFFFFF"/>
        </w:rPr>
        <w:t>,</w:t>
      </w:r>
      <w:r w:rsidR="00452EB1">
        <w:rPr>
          <w:rFonts w:ascii="Times New Roman" w:hAnsi="Times New Roman" w:cs="Times New Roman"/>
          <w:shd w:val="clear" w:color="auto" w:fill="FFFFFF"/>
        </w:rPr>
        <w:t xml:space="preserve"> </w:t>
      </w:r>
      <w:r w:rsidR="00BA43F7" w:rsidRPr="00BA43F7">
        <w:rPr>
          <w:rFonts w:ascii="Times New Roman" w:hAnsi="Times New Roman" w:cs="Times New Roman"/>
          <w:shd w:val="clear" w:color="auto" w:fill="FFFFFF"/>
        </w:rPr>
        <w:t>Ming-Yue Xie</w:t>
      </w:r>
      <w:r w:rsidR="00452EB1" w:rsidRPr="00452EB1">
        <w:rPr>
          <w:rFonts w:ascii="Times New Roman" w:hAnsi="Times New Roman" w:cs="Times New Roman"/>
          <w:shd w:val="clear" w:color="auto" w:fill="FFFFFF"/>
          <w:vertAlign w:val="superscript"/>
        </w:rPr>
        <w:t>2</w:t>
      </w:r>
    </w:p>
    <w:p w14:paraId="6B70B93C" w14:textId="5F4FD92D" w:rsidR="00324E40" w:rsidRPr="00DF25D3" w:rsidRDefault="00452EB1" w:rsidP="00324E40">
      <w:pPr>
        <w:tabs>
          <w:tab w:val="center" w:pos="4150"/>
          <w:tab w:val="left" w:pos="5803"/>
        </w:tabs>
        <w:jc w:val="center"/>
        <w:rPr>
          <w:rFonts w:asciiTheme="minorEastAsia" w:hAnsiTheme="minorEastAsia"/>
        </w:rPr>
      </w:pPr>
      <w:r w:rsidRPr="00452EB1">
        <w:rPr>
          <w:rFonts w:asciiTheme="minorEastAsia" w:hAnsiTheme="minorEastAsia" w:hint="eastAsia"/>
          <w:vertAlign w:val="superscript"/>
        </w:rPr>
        <w:t>1</w:t>
      </w:r>
      <w:r w:rsidR="00324E40" w:rsidRPr="00DF25D3">
        <w:rPr>
          <w:rFonts w:asciiTheme="minorEastAsia" w:hAnsiTheme="minorEastAsia"/>
        </w:rPr>
        <w:t>國立聯合大學電機工程學系</w:t>
      </w:r>
    </w:p>
    <w:p w14:paraId="5E7F2C37" w14:textId="559EDDDF" w:rsidR="00324E40" w:rsidRDefault="00452EB1" w:rsidP="00324E40">
      <w:pPr>
        <w:tabs>
          <w:tab w:val="center" w:pos="4150"/>
          <w:tab w:val="left" w:pos="5803"/>
        </w:tabs>
        <w:jc w:val="center"/>
        <w:rPr>
          <w:rFonts w:ascii="Times New Roman" w:eastAsia="Kaiti TC Regular" w:hAnsi="Times New Roman"/>
        </w:rPr>
      </w:pPr>
      <w:r>
        <w:rPr>
          <w:rFonts w:ascii="Times New Roman" w:eastAsia="Kaiti TC Regular" w:hAnsi="Times New Roman"/>
          <w:vertAlign w:val="superscript"/>
        </w:rPr>
        <w:t>1</w:t>
      </w:r>
      <w:r w:rsidR="00324E40">
        <w:rPr>
          <w:rFonts w:ascii="Times New Roman" w:eastAsia="Kaiti TC Regular" w:hAnsi="Times New Roman" w:hint="eastAsia"/>
        </w:rPr>
        <w:t>Department of Electrical Engineering, National United University</w:t>
      </w:r>
    </w:p>
    <w:p w14:paraId="7B7F2BDC" w14:textId="4AB2963E" w:rsidR="00BA43F7" w:rsidRDefault="00452EB1" w:rsidP="00324E40">
      <w:pPr>
        <w:tabs>
          <w:tab w:val="center" w:pos="4150"/>
          <w:tab w:val="left" w:pos="5803"/>
        </w:tabs>
        <w:jc w:val="center"/>
        <w:rPr>
          <w:rFonts w:ascii="Times New Roman" w:eastAsia="Kaiti TC Regular" w:hAnsi="Times New Roman"/>
        </w:rPr>
      </w:pPr>
      <w:r w:rsidRPr="00452EB1">
        <w:rPr>
          <w:rFonts w:asciiTheme="minorEastAsia" w:hAnsiTheme="minorEastAsia"/>
          <w:vertAlign w:val="superscript"/>
        </w:rPr>
        <w:t>2</w:t>
      </w:r>
      <w:r w:rsidRPr="00452EB1">
        <w:rPr>
          <w:rFonts w:asciiTheme="minorEastAsia" w:hAnsiTheme="minorEastAsia" w:hint="eastAsia"/>
        </w:rPr>
        <w:t>國立聯合大學材料與化學工程材化博士學程</w:t>
      </w:r>
    </w:p>
    <w:p w14:paraId="1855B08A" w14:textId="403AA762" w:rsidR="00452EB1" w:rsidRDefault="00452EB1" w:rsidP="00324E40">
      <w:pPr>
        <w:tabs>
          <w:tab w:val="center" w:pos="4150"/>
          <w:tab w:val="left" w:pos="5803"/>
        </w:tabs>
        <w:jc w:val="center"/>
        <w:rPr>
          <w:rFonts w:ascii="Times New Roman" w:eastAsia="Kaiti TC Regular" w:hAnsi="Times New Roman" w:hint="eastAsia"/>
        </w:rPr>
      </w:pPr>
      <w:r w:rsidRPr="00452EB1">
        <w:rPr>
          <w:rFonts w:ascii="Times New Roman" w:eastAsia="Kaiti TC Regular" w:hAnsi="Times New Roman"/>
          <w:vertAlign w:val="superscript"/>
        </w:rPr>
        <w:t>2</w:t>
      </w:r>
      <w:r>
        <w:rPr>
          <w:rFonts w:ascii="Times New Roman" w:eastAsia="Kaiti TC Regular" w:hAnsi="Times New Roman" w:hint="eastAsia"/>
        </w:rPr>
        <w:t>Ph.D.Program in Materials and Chemical Engineering,</w:t>
      </w:r>
      <w:r w:rsidRPr="00452EB1">
        <w:rPr>
          <w:rFonts w:ascii="Times New Roman" w:eastAsia="Kaiti TC Regular" w:hAnsi="Times New Roman" w:hint="eastAsia"/>
        </w:rPr>
        <w:t xml:space="preserve"> </w:t>
      </w:r>
      <w:r>
        <w:rPr>
          <w:rFonts w:ascii="Times New Roman" w:eastAsia="Kaiti TC Regular" w:hAnsi="Times New Roman" w:hint="eastAsia"/>
        </w:rPr>
        <w:t>National United University</w:t>
      </w:r>
    </w:p>
    <w:p w14:paraId="4FD0347D" w14:textId="77777777" w:rsidR="00324E40" w:rsidRPr="00DF25D3" w:rsidRDefault="00324E40" w:rsidP="00324E40">
      <w:pPr>
        <w:tabs>
          <w:tab w:val="center" w:pos="4150"/>
          <w:tab w:val="left" w:pos="5803"/>
        </w:tabs>
        <w:jc w:val="center"/>
        <w:rPr>
          <w:rFonts w:asciiTheme="majorEastAsia" w:eastAsiaTheme="majorEastAsia" w:hAnsiTheme="majorEastAsia"/>
        </w:rPr>
      </w:pPr>
      <w:r w:rsidRPr="00DF25D3">
        <w:rPr>
          <w:rFonts w:asciiTheme="majorEastAsia" w:eastAsiaTheme="majorEastAsia" w:hAnsiTheme="majorEastAsia" w:hint="eastAsia"/>
        </w:rPr>
        <w:t>摘要</w:t>
      </w:r>
    </w:p>
    <w:p w14:paraId="017A7894" w14:textId="6F591662" w:rsidR="00A95820" w:rsidRPr="000C63C0" w:rsidRDefault="00A95820" w:rsidP="00A95820">
      <w:pPr>
        <w:tabs>
          <w:tab w:val="center" w:pos="4150"/>
          <w:tab w:val="left" w:pos="5803"/>
        </w:tabs>
        <w:rPr>
          <w:rFonts w:ascii="細明體" w:eastAsia="細明體" w:hAnsi="細明體" w:cs="細明體"/>
          <w:sz w:val="20"/>
          <w:szCs w:val="20"/>
        </w:rPr>
      </w:pPr>
      <w:r w:rsidRPr="00F4088C">
        <w:rPr>
          <w:rFonts w:asciiTheme="minorEastAsia" w:hAnsiTheme="minorEastAsia" w:hint="eastAsia"/>
          <w:sz w:val="20"/>
          <w:szCs w:val="20"/>
        </w:rPr>
        <w:t>本實驗</w:t>
      </w:r>
      <w:r w:rsidR="009B474A">
        <w:rPr>
          <w:rFonts w:asciiTheme="minorEastAsia" w:hAnsiTheme="minorEastAsia" w:hint="eastAsia"/>
          <w:sz w:val="20"/>
          <w:szCs w:val="20"/>
        </w:rPr>
        <w:t>以環氧樹脂作為絕緣礙子材料，並添加奈米與微米尺寸的混和粉末，製成奈米複合材料；製成樣品後，進行</w:t>
      </w:r>
      <w:r w:rsidR="00804692" w:rsidRPr="001C054F">
        <w:rPr>
          <w:rFonts w:ascii="細明體" w:eastAsia="細明體" w:hAnsi="細明體" w:cs="細明體"/>
          <w:sz w:val="20"/>
          <w:szCs w:val="20"/>
        </w:rPr>
        <w:t>介質損失</w:t>
      </w:r>
      <w:r w:rsidR="009B474A" w:rsidRPr="001C054F">
        <w:rPr>
          <w:rFonts w:ascii="細明體" w:eastAsia="細明體" w:hAnsi="細明體" w:cs="細明體"/>
          <w:sz w:val="20"/>
          <w:szCs w:val="20"/>
        </w:rPr>
        <w:t>及</w:t>
      </w:r>
      <w:r w:rsidR="009B474A">
        <w:rPr>
          <w:rFonts w:ascii="細明體" w:eastAsia="細明體" w:hAnsi="細明體" w:cs="細明體" w:hint="eastAsia"/>
          <w:sz w:val="20"/>
          <w:szCs w:val="20"/>
        </w:rPr>
        <w:t>介電常數的量測；</w:t>
      </w:r>
      <w:r w:rsidR="00804692">
        <w:rPr>
          <w:rFonts w:ascii="細明體" w:eastAsia="細明體" w:hAnsi="細明體" w:cs="細明體" w:hint="eastAsia"/>
          <w:sz w:val="20"/>
          <w:szCs w:val="20"/>
        </w:rPr>
        <w:t>經過實驗分析後，發現樣品在頻率1kHZ和</w:t>
      </w:r>
      <w:bookmarkStart w:id="0" w:name="_GoBack"/>
      <w:bookmarkEnd w:id="0"/>
      <w:r w:rsidR="00804692">
        <w:rPr>
          <w:rFonts w:ascii="細明體" w:eastAsia="細明體" w:hAnsi="細明體" w:cs="細明體" w:hint="eastAsia"/>
          <w:sz w:val="20"/>
          <w:szCs w:val="20"/>
        </w:rPr>
        <w:t>厚度1mm時，添加</w:t>
      </w:r>
      <w:r w:rsidR="00804692">
        <w:rPr>
          <w:rFonts w:hint="eastAsia"/>
          <w:sz w:val="20"/>
        </w:rPr>
        <w:t>NaAlSi</w:t>
      </w:r>
      <w:r w:rsidR="00804692" w:rsidRPr="00DC40EE">
        <w:rPr>
          <w:sz w:val="20"/>
          <w:vertAlign w:val="subscript"/>
        </w:rPr>
        <w:t>3</w:t>
      </w:r>
      <w:r w:rsidR="00804692">
        <w:rPr>
          <w:sz w:val="20"/>
        </w:rPr>
        <w:t>O</w:t>
      </w:r>
      <w:r w:rsidR="00804692" w:rsidRPr="00DC40EE">
        <w:rPr>
          <w:sz w:val="20"/>
          <w:vertAlign w:val="subscript"/>
        </w:rPr>
        <w:t>8</w:t>
      </w:r>
      <w:r w:rsidR="00804692">
        <w:rPr>
          <w:rFonts w:hint="eastAsia"/>
          <w:sz w:val="20"/>
        </w:rPr>
        <w:t>、</w:t>
      </w:r>
      <w:r w:rsidR="00804692">
        <w:rPr>
          <w:rFonts w:hint="eastAsia"/>
          <w:sz w:val="20"/>
        </w:rPr>
        <w:t>KAlSi</w:t>
      </w:r>
      <w:r w:rsidR="00804692" w:rsidRPr="00DC40EE">
        <w:rPr>
          <w:sz w:val="20"/>
          <w:vertAlign w:val="subscript"/>
        </w:rPr>
        <w:t>3</w:t>
      </w:r>
      <w:r w:rsidR="00804692">
        <w:rPr>
          <w:sz w:val="20"/>
        </w:rPr>
        <w:t>O</w:t>
      </w:r>
      <w:r w:rsidR="00804692" w:rsidRPr="00DC40EE">
        <w:rPr>
          <w:sz w:val="20"/>
          <w:vertAlign w:val="subscript"/>
        </w:rPr>
        <w:t>8</w:t>
      </w:r>
      <w:r w:rsidR="00804692">
        <w:rPr>
          <w:rFonts w:hint="eastAsia"/>
          <w:sz w:val="20"/>
        </w:rPr>
        <w:t>粉末</w:t>
      </w:r>
      <w:r w:rsidR="00804692">
        <w:rPr>
          <w:rFonts w:hint="eastAsia"/>
          <w:sz w:val="20"/>
        </w:rPr>
        <w:t>10wt%</w:t>
      </w:r>
      <w:r w:rsidR="00804692">
        <w:rPr>
          <w:rFonts w:hint="eastAsia"/>
          <w:sz w:val="20"/>
        </w:rPr>
        <w:t>時會使介電常數降低；而</w:t>
      </w:r>
      <w:r w:rsidR="00804692" w:rsidRPr="001C054F">
        <w:rPr>
          <w:rFonts w:ascii="細明體" w:eastAsia="細明體" w:hAnsi="細明體" w:cs="細明體"/>
          <w:sz w:val="20"/>
          <w:szCs w:val="20"/>
        </w:rPr>
        <w:t>介質損失</w:t>
      </w:r>
      <w:r w:rsidR="00804692">
        <w:rPr>
          <w:rFonts w:ascii="細明體" w:eastAsia="細明體" w:hAnsi="細明體" w:cs="細明體" w:hint="eastAsia"/>
          <w:sz w:val="20"/>
          <w:szCs w:val="20"/>
        </w:rPr>
        <w:t>可發現在頻率為100HZ到100</w:t>
      </w:r>
      <w:r w:rsidR="000C63C0" w:rsidRPr="000C63C0">
        <w:rPr>
          <w:rFonts w:ascii="細明體" w:eastAsia="細明體" w:hAnsi="細明體" w:cs="細明體" w:hint="eastAsia"/>
          <w:sz w:val="20"/>
          <w:szCs w:val="20"/>
        </w:rPr>
        <w:t xml:space="preserve"> </w:t>
      </w:r>
      <w:r w:rsidR="000C63C0">
        <w:rPr>
          <w:rFonts w:ascii="細明體" w:eastAsia="細明體" w:hAnsi="細明體" w:cs="細明體" w:hint="eastAsia"/>
          <w:sz w:val="20"/>
          <w:szCs w:val="20"/>
        </w:rPr>
        <w:t>kHZ</w:t>
      </w:r>
      <w:r w:rsidR="00804692">
        <w:rPr>
          <w:rFonts w:ascii="細明體" w:eastAsia="細明體" w:hAnsi="細明體" w:cs="細明體" w:hint="eastAsia"/>
          <w:sz w:val="20"/>
          <w:szCs w:val="20"/>
        </w:rPr>
        <w:t>區間中，頻率較低時量測測得的</w:t>
      </w:r>
      <w:r w:rsidR="00804692" w:rsidRPr="001C054F">
        <w:rPr>
          <w:rFonts w:ascii="細明體" w:eastAsia="細明體" w:hAnsi="細明體" w:cs="細明體"/>
          <w:sz w:val="20"/>
          <w:szCs w:val="20"/>
        </w:rPr>
        <w:t>介質損失</w:t>
      </w:r>
      <w:r w:rsidR="00804692">
        <w:rPr>
          <w:rFonts w:ascii="細明體" w:eastAsia="細明體" w:hAnsi="細明體" w:cs="細明體" w:hint="eastAsia"/>
          <w:sz w:val="20"/>
          <w:szCs w:val="20"/>
        </w:rPr>
        <w:t>較小</w:t>
      </w:r>
      <w:r w:rsidR="000C63C0">
        <w:rPr>
          <w:rFonts w:ascii="細明體" w:eastAsia="細明體" w:hAnsi="細明體" w:cs="細明體" w:hint="eastAsia"/>
          <w:sz w:val="20"/>
          <w:szCs w:val="20"/>
        </w:rPr>
        <w:t>，在樣品厚度3mm、2mm和頻率1kHZ ，添加</w:t>
      </w:r>
      <w:r w:rsidR="000C63C0">
        <w:rPr>
          <w:rFonts w:hint="eastAsia"/>
          <w:sz w:val="20"/>
        </w:rPr>
        <w:t>NaAlSi</w:t>
      </w:r>
      <w:r w:rsidR="000C63C0" w:rsidRPr="00DC40EE">
        <w:rPr>
          <w:sz w:val="20"/>
          <w:vertAlign w:val="subscript"/>
        </w:rPr>
        <w:t>3</w:t>
      </w:r>
      <w:r w:rsidR="000C63C0">
        <w:rPr>
          <w:sz w:val="20"/>
        </w:rPr>
        <w:t>O</w:t>
      </w:r>
      <w:r w:rsidR="000C63C0" w:rsidRPr="00DC40EE">
        <w:rPr>
          <w:sz w:val="20"/>
          <w:vertAlign w:val="subscript"/>
        </w:rPr>
        <w:t>8</w:t>
      </w:r>
      <w:r w:rsidR="000C63C0">
        <w:rPr>
          <w:rFonts w:hint="eastAsia"/>
          <w:sz w:val="20"/>
        </w:rPr>
        <w:t>粉末</w:t>
      </w:r>
      <w:r w:rsidR="000C63C0">
        <w:rPr>
          <w:rFonts w:hint="eastAsia"/>
          <w:sz w:val="20"/>
        </w:rPr>
        <w:t>10wt%</w:t>
      </w:r>
      <w:r w:rsidR="000C63C0">
        <w:rPr>
          <w:rFonts w:hint="eastAsia"/>
          <w:sz w:val="20"/>
        </w:rPr>
        <w:t>時的</w:t>
      </w:r>
      <w:r w:rsidR="000C63C0" w:rsidRPr="001C054F">
        <w:rPr>
          <w:rFonts w:ascii="細明體" w:eastAsia="細明體" w:hAnsi="細明體" w:cs="細明體"/>
          <w:sz w:val="20"/>
          <w:szCs w:val="20"/>
        </w:rPr>
        <w:t>介質損失</w:t>
      </w:r>
      <w:r w:rsidR="000C63C0">
        <w:rPr>
          <w:rFonts w:ascii="細明體" w:eastAsia="細明體" w:hAnsi="細明體" w:cs="細明體" w:hint="eastAsia"/>
          <w:sz w:val="20"/>
          <w:szCs w:val="20"/>
        </w:rPr>
        <w:t>較高；在樣品厚度3mm和頻率1</w:t>
      </w:r>
      <w:r w:rsidR="00D51040" w:rsidRPr="00D51040">
        <w:rPr>
          <w:rFonts w:ascii="細明體" w:eastAsia="細明體" w:hAnsi="細明體" w:cs="細明體" w:hint="eastAsia"/>
          <w:sz w:val="20"/>
          <w:szCs w:val="20"/>
        </w:rPr>
        <w:t xml:space="preserve"> </w:t>
      </w:r>
      <w:r w:rsidR="00D51040">
        <w:rPr>
          <w:rFonts w:ascii="細明體" w:eastAsia="細明體" w:hAnsi="細明體" w:cs="細明體" w:hint="eastAsia"/>
          <w:sz w:val="20"/>
          <w:szCs w:val="20"/>
        </w:rPr>
        <w:t>kHZ</w:t>
      </w:r>
      <w:r w:rsidR="000C63C0">
        <w:rPr>
          <w:rFonts w:ascii="細明體" w:eastAsia="細明體" w:hAnsi="細明體" w:cs="細明體" w:hint="eastAsia"/>
          <w:sz w:val="20"/>
          <w:szCs w:val="20"/>
        </w:rPr>
        <w:t>，添加</w:t>
      </w:r>
      <w:r w:rsidR="000C63C0">
        <w:rPr>
          <w:rFonts w:hint="eastAsia"/>
          <w:sz w:val="20"/>
        </w:rPr>
        <w:t>KAlSi</w:t>
      </w:r>
      <w:r w:rsidR="000C63C0" w:rsidRPr="00DC40EE">
        <w:rPr>
          <w:sz w:val="20"/>
          <w:vertAlign w:val="subscript"/>
        </w:rPr>
        <w:t>3</w:t>
      </w:r>
      <w:r w:rsidR="000C63C0">
        <w:rPr>
          <w:sz w:val="20"/>
        </w:rPr>
        <w:t>O</w:t>
      </w:r>
      <w:r w:rsidR="000C63C0" w:rsidRPr="00DC40EE">
        <w:rPr>
          <w:sz w:val="20"/>
          <w:vertAlign w:val="subscript"/>
        </w:rPr>
        <w:t>8</w:t>
      </w:r>
      <w:r w:rsidR="000C63C0">
        <w:rPr>
          <w:rFonts w:hint="eastAsia"/>
          <w:sz w:val="20"/>
        </w:rPr>
        <w:t>粉末</w:t>
      </w:r>
      <w:r w:rsidR="000C63C0">
        <w:rPr>
          <w:rFonts w:hint="eastAsia"/>
          <w:sz w:val="20"/>
        </w:rPr>
        <w:t>5wt%</w:t>
      </w:r>
      <w:r w:rsidR="000C63C0">
        <w:rPr>
          <w:rFonts w:hint="eastAsia"/>
          <w:sz w:val="20"/>
        </w:rPr>
        <w:t>時的</w:t>
      </w:r>
      <w:r w:rsidR="000C63C0" w:rsidRPr="001C054F">
        <w:rPr>
          <w:rFonts w:ascii="細明體" w:eastAsia="細明體" w:hAnsi="細明體" w:cs="細明體"/>
          <w:sz w:val="20"/>
          <w:szCs w:val="20"/>
        </w:rPr>
        <w:t>介質損失</w:t>
      </w:r>
      <w:r w:rsidR="000C63C0">
        <w:rPr>
          <w:rFonts w:ascii="細明體" w:eastAsia="細明體" w:hAnsi="細明體" w:cs="細明體" w:hint="eastAsia"/>
          <w:sz w:val="20"/>
          <w:szCs w:val="20"/>
        </w:rPr>
        <w:t>較高。</w:t>
      </w:r>
    </w:p>
    <w:p w14:paraId="460A6947" w14:textId="77777777" w:rsidR="000C63C0" w:rsidRPr="000C63C0" w:rsidRDefault="000C63C0" w:rsidP="00A95820">
      <w:pPr>
        <w:tabs>
          <w:tab w:val="center" w:pos="4150"/>
          <w:tab w:val="left" w:pos="5803"/>
        </w:tabs>
        <w:rPr>
          <w:rFonts w:asciiTheme="minorEastAsia" w:hAnsiTheme="minorEastAsia"/>
          <w:sz w:val="20"/>
          <w:szCs w:val="20"/>
        </w:rPr>
      </w:pPr>
    </w:p>
    <w:p w14:paraId="52707F16" w14:textId="37940EEA" w:rsidR="00DF0BB6" w:rsidRDefault="00DF0BB6" w:rsidP="00A95820">
      <w:pPr>
        <w:tabs>
          <w:tab w:val="center" w:pos="4150"/>
          <w:tab w:val="left" w:pos="5803"/>
        </w:tabs>
        <w:rPr>
          <w:rFonts w:asciiTheme="minorEastAsia" w:hAnsiTheme="minorEastAsia"/>
          <w:sz w:val="20"/>
          <w:szCs w:val="20"/>
        </w:rPr>
      </w:pPr>
      <w:r w:rsidRPr="00F4088C">
        <w:rPr>
          <w:rFonts w:asciiTheme="minorEastAsia" w:hAnsiTheme="minorEastAsia" w:hint="eastAsia"/>
          <w:sz w:val="20"/>
          <w:szCs w:val="20"/>
        </w:rPr>
        <w:t>關鍵詞：</w:t>
      </w:r>
      <w:r w:rsidR="00332ACC">
        <w:rPr>
          <w:rFonts w:asciiTheme="minorEastAsia" w:hAnsiTheme="minorEastAsia" w:hint="eastAsia"/>
          <w:sz w:val="20"/>
          <w:szCs w:val="20"/>
        </w:rPr>
        <w:t>奈米複合材料</w:t>
      </w:r>
      <w:r w:rsidRPr="00F4088C">
        <w:rPr>
          <w:rFonts w:asciiTheme="minorEastAsia" w:hAnsiTheme="minorEastAsia" w:hint="eastAsia"/>
          <w:sz w:val="20"/>
          <w:szCs w:val="20"/>
        </w:rPr>
        <w:t>、</w:t>
      </w:r>
      <w:r w:rsidR="00773CEA">
        <w:rPr>
          <w:rFonts w:asciiTheme="minorEastAsia" w:hAnsiTheme="minorEastAsia" w:hint="eastAsia"/>
          <w:sz w:val="20"/>
          <w:szCs w:val="20"/>
        </w:rPr>
        <w:t>絕緣礙子</w:t>
      </w:r>
    </w:p>
    <w:p w14:paraId="40C8471C" w14:textId="77777777" w:rsidR="00F4088C" w:rsidRDefault="00F4088C" w:rsidP="00A95820">
      <w:pPr>
        <w:tabs>
          <w:tab w:val="center" w:pos="4150"/>
          <w:tab w:val="left" w:pos="5803"/>
        </w:tabs>
        <w:rPr>
          <w:rFonts w:asciiTheme="minorEastAsia" w:hAnsiTheme="minorEastAsia"/>
          <w:sz w:val="20"/>
          <w:szCs w:val="20"/>
        </w:rPr>
      </w:pPr>
    </w:p>
    <w:p w14:paraId="7892D614" w14:textId="77777777" w:rsidR="00196732" w:rsidRDefault="00196732" w:rsidP="00A95820">
      <w:pPr>
        <w:tabs>
          <w:tab w:val="center" w:pos="4150"/>
          <w:tab w:val="left" w:pos="5803"/>
        </w:tabs>
        <w:rPr>
          <w:rFonts w:asciiTheme="minorEastAsia" w:hAnsiTheme="minorEastAsia"/>
          <w:sz w:val="20"/>
          <w:szCs w:val="20"/>
        </w:rPr>
        <w:sectPr w:rsidR="00196732" w:rsidSect="00D35430">
          <w:pgSz w:w="11900" w:h="16840"/>
          <w:pgMar w:top="1440" w:right="1800" w:bottom="1440" w:left="1800" w:header="851" w:footer="992" w:gutter="0"/>
          <w:cols w:space="425"/>
          <w:docGrid w:type="lines" w:linePitch="400"/>
        </w:sectPr>
      </w:pPr>
    </w:p>
    <w:p w14:paraId="5E5CD37D" w14:textId="77777777" w:rsidR="002D054A" w:rsidRDefault="00F4088C" w:rsidP="00F4088C">
      <w:pPr>
        <w:pStyle w:val="a6"/>
        <w:numPr>
          <w:ilvl w:val="0"/>
          <w:numId w:val="1"/>
        </w:numPr>
        <w:tabs>
          <w:tab w:val="center" w:pos="4150"/>
          <w:tab w:val="left" w:pos="5803"/>
        </w:tabs>
        <w:ind w:leftChars="0"/>
        <w:rPr>
          <w:rFonts w:asciiTheme="minorEastAsia" w:hAnsiTheme="minorEastAsia"/>
          <w:b/>
        </w:rPr>
      </w:pPr>
      <w:r w:rsidRPr="00F4088C">
        <w:rPr>
          <w:rFonts w:asciiTheme="minorEastAsia" w:hAnsiTheme="minorEastAsia" w:hint="eastAsia"/>
          <w:b/>
        </w:rPr>
        <w:t>前言</w:t>
      </w:r>
    </w:p>
    <w:p w14:paraId="77FB06AB" w14:textId="6A655755" w:rsidR="001C054F" w:rsidRDefault="002D054A" w:rsidP="001C054F">
      <w:pPr>
        <w:spacing w:after="223"/>
        <w:ind w:left="142" w:right="80"/>
        <w:rPr>
          <w:rFonts w:asciiTheme="minorEastAsia" w:hAnsiTheme="minorEastAsia"/>
          <w:sz w:val="20"/>
          <w:szCs w:val="20"/>
        </w:rPr>
      </w:pPr>
      <w:r>
        <w:rPr>
          <w:rFonts w:asciiTheme="minorEastAsia" w:hAnsiTheme="minorEastAsia" w:hint="eastAsia"/>
          <w:sz w:val="20"/>
          <w:szCs w:val="20"/>
        </w:rPr>
        <w:t xml:space="preserve"> </w:t>
      </w:r>
      <w:r w:rsidRPr="001C054F">
        <w:rPr>
          <w:rFonts w:asciiTheme="minorEastAsia" w:hAnsiTheme="minorEastAsia" w:hint="eastAsia"/>
          <w:sz w:val="20"/>
          <w:szCs w:val="20"/>
        </w:rPr>
        <w:t xml:space="preserve"> </w:t>
      </w:r>
      <w:r w:rsidR="001C054F" w:rsidRPr="001C054F">
        <w:rPr>
          <w:rFonts w:ascii="細明體" w:eastAsia="細明體" w:hAnsi="細明體" w:cs="細明體"/>
          <w:sz w:val="20"/>
          <w:szCs w:val="20"/>
        </w:rPr>
        <w:t>電力系</w:t>
      </w:r>
      <w:r w:rsidR="001C054F">
        <w:rPr>
          <w:rFonts w:ascii="細明體" w:eastAsia="細明體" w:hAnsi="細明體" w:cs="細明體"/>
          <w:sz w:val="20"/>
          <w:szCs w:val="20"/>
        </w:rPr>
        <w:t>統中之電機設備種類繁多，包括發變機、變壓器、電動機</w:t>
      </w:r>
      <w:r w:rsidR="001C054F" w:rsidRPr="001C054F">
        <w:rPr>
          <w:rFonts w:ascii="細明體" w:eastAsia="細明體" w:hAnsi="細明體" w:cs="細明體"/>
          <w:sz w:val="20"/>
          <w:szCs w:val="20"/>
        </w:rPr>
        <w:t>等等。電機設備中之絕緣材料對於電力系統之供電品質扮演著舉足輕重的角色。為了確保電力系統中之電機</w:t>
      </w:r>
      <w:r w:rsidR="001C054F">
        <w:rPr>
          <w:rFonts w:ascii="細明體" w:eastAsia="細明體" w:hAnsi="細明體" w:cs="細明體"/>
          <w:sz w:val="20"/>
          <w:szCs w:val="20"/>
        </w:rPr>
        <w:t>設備能夠正常且穩定的運轉，電力設備必須具備良好之電機絕緣特性，</w:t>
      </w:r>
      <w:r w:rsidR="001C054F">
        <w:rPr>
          <w:rFonts w:ascii="細明體" w:eastAsia="細明體" w:hAnsi="細明體" w:cs="細明體" w:hint="eastAsia"/>
          <w:sz w:val="20"/>
          <w:szCs w:val="20"/>
        </w:rPr>
        <w:t>例</w:t>
      </w:r>
      <w:r w:rsidR="001C054F">
        <w:rPr>
          <w:rFonts w:ascii="細明體" w:eastAsia="細明體" w:hAnsi="細明體" w:cs="細明體"/>
          <w:sz w:val="20"/>
          <w:szCs w:val="20"/>
        </w:rPr>
        <w:t>如</w:t>
      </w:r>
      <w:r w:rsidR="001C054F" w:rsidRPr="001C054F">
        <w:rPr>
          <w:rFonts w:ascii="細明體" w:eastAsia="細明體" w:hAnsi="細明體" w:cs="細明體"/>
          <w:sz w:val="20"/>
          <w:szCs w:val="20"/>
        </w:rPr>
        <w:t>低介質損失</w:t>
      </w:r>
      <w:r w:rsidR="001C054F" w:rsidRPr="001C054F">
        <w:rPr>
          <w:sz w:val="20"/>
          <w:szCs w:val="20"/>
        </w:rPr>
        <w:t>(tan</w:t>
      </w:r>
      <w:r w:rsidR="001C054F" w:rsidRPr="001C054F">
        <w:rPr>
          <w:rFonts w:ascii="Times New Roman" w:eastAsia="Times New Roman" w:hAnsi="Times New Roman" w:cs="Times New Roman"/>
          <w:sz w:val="20"/>
          <w:szCs w:val="20"/>
        </w:rPr>
        <w:t>δ</w:t>
      </w:r>
      <w:r w:rsidR="001C054F" w:rsidRPr="001C054F">
        <w:rPr>
          <w:sz w:val="20"/>
          <w:szCs w:val="20"/>
        </w:rPr>
        <w:t>)</w:t>
      </w:r>
      <w:r w:rsidR="001C054F" w:rsidRPr="001C054F">
        <w:rPr>
          <w:rFonts w:ascii="細明體" w:eastAsia="細明體" w:hAnsi="細明體" w:cs="細明體"/>
          <w:sz w:val="20"/>
          <w:szCs w:val="20"/>
        </w:rPr>
        <w:t>及</w:t>
      </w:r>
      <w:r w:rsidR="001C054F">
        <w:rPr>
          <w:rFonts w:ascii="細明體" w:eastAsia="細明體" w:hAnsi="細明體" w:cs="細明體" w:hint="eastAsia"/>
          <w:sz w:val="20"/>
          <w:szCs w:val="20"/>
        </w:rPr>
        <w:t>介電常數</w:t>
      </w:r>
      <w:r w:rsidR="001C054F" w:rsidRPr="001C054F">
        <w:rPr>
          <w:rFonts w:ascii="細明體" w:eastAsia="細明體" w:hAnsi="細明體" w:cs="細明體"/>
          <w:sz w:val="20"/>
          <w:szCs w:val="20"/>
        </w:rPr>
        <w:t>。因此，如何改善提升絕緣材料之絕緣特性一直都是學界及業界努力追求的目標，其中添加奈米填充物以改善絕緣材料之絕緣特性是一值得探討且極受重視之課題。</w:t>
      </w:r>
      <w:r w:rsidR="00B14838">
        <w:rPr>
          <w:rFonts w:asciiTheme="minorEastAsia" w:hAnsiTheme="minorEastAsia" w:hint="eastAsia"/>
          <w:sz w:val="20"/>
          <w:szCs w:val="20"/>
        </w:rPr>
        <w:t xml:space="preserve"> </w:t>
      </w:r>
    </w:p>
    <w:p w14:paraId="229038CF" w14:textId="4DA585CA" w:rsidR="00F01802" w:rsidRPr="00D0108B" w:rsidRDefault="00B14838" w:rsidP="00D0108B">
      <w:pPr>
        <w:spacing w:after="223"/>
        <w:ind w:left="142" w:right="80"/>
        <w:rPr>
          <w:rFonts w:asciiTheme="minorEastAsia" w:hAnsiTheme="minorEastAsia"/>
          <w:sz w:val="20"/>
          <w:szCs w:val="20"/>
        </w:rPr>
      </w:pPr>
      <w:r>
        <w:rPr>
          <w:rFonts w:asciiTheme="minorEastAsia" w:hAnsiTheme="minorEastAsia" w:hint="eastAsia"/>
          <w:sz w:val="20"/>
          <w:szCs w:val="20"/>
        </w:rPr>
        <w:t xml:space="preserve"> </w:t>
      </w:r>
      <w:r w:rsidR="00F01802">
        <w:rPr>
          <w:rFonts w:asciiTheme="minorEastAsia" w:hAnsiTheme="minorEastAsia" w:hint="eastAsia"/>
          <w:sz w:val="20"/>
          <w:szCs w:val="20"/>
        </w:rPr>
        <w:t>從先前</w:t>
      </w:r>
      <w:r w:rsidR="008603C3">
        <w:rPr>
          <w:rFonts w:asciiTheme="minorEastAsia" w:hAnsiTheme="minorEastAsia" w:hint="eastAsia"/>
          <w:sz w:val="20"/>
          <w:szCs w:val="20"/>
        </w:rPr>
        <w:t>文獻可得知</w:t>
      </w:r>
      <w:r w:rsidR="00F01802">
        <w:rPr>
          <w:rFonts w:asciiTheme="minorEastAsia" w:hAnsiTheme="minorEastAsia" w:hint="eastAsia"/>
          <w:sz w:val="20"/>
          <w:szCs w:val="20"/>
        </w:rPr>
        <w:t>複合材料能有效改善絕緣材料的電性[1]；由於絕緣礙子具有陶瓷與玻璃礙子等，兩者俱又十分相近的元</w:t>
      </w:r>
      <w:r w:rsidR="00F01802">
        <w:rPr>
          <w:rFonts w:asciiTheme="minorEastAsia" w:hAnsiTheme="minorEastAsia" w:hint="eastAsia"/>
          <w:sz w:val="20"/>
          <w:szCs w:val="20"/>
        </w:rPr>
        <w:t>素</w:t>
      </w:r>
      <w:r w:rsidR="001142ED">
        <w:rPr>
          <w:rFonts w:asciiTheme="minorEastAsia" w:hAnsiTheme="minorEastAsia" w:hint="eastAsia"/>
          <w:sz w:val="20"/>
          <w:szCs w:val="20"/>
        </w:rPr>
        <w:t>，將探討陶瓷與玻璃做成的複合材料，而</w:t>
      </w:r>
      <w:r w:rsidR="00F01802">
        <w:rPr>
          <w:rFonts w:asciiTheme="minorEastAsia" w:hAnsiTheme="minorEastAsia" w:hint="eastAsia"/>
          <w:sz w:val="20"/>
          <w:szCs w:val="20"/>
        </w:rPr>
        <w:t>高嶺土具有豐富製作玻璃與瓷器的原料，</w:t>
      </w:r>
      <w:r w:rsidR="001142ED">
        <w:rPr>
          <w:rFonts w:asciiTheme="minorEastAsia" w:hAnsiTheme="minorEastAsia" w:hint="eastAsia"/>
          <w:sz w:val="20"/>
          <w:szCs w:val="20"/>
        </w:rPr>
        <w:t>在</w:t>
      </w:r>
      <w:r w:rsidR="001142ED" w:rsidRPr="001142ED">
        <w:rPr>
          <w:rFonts w:ascii="TimesNewRomanPSMT" w:eastAsia="TimesNewRomanPSMT" w:cs="TimesNewRomanPSMT"/>
          <w:kern w:val="0"/>
          <w:sz w:val="20"/>
          <w:szCs w:val="20"/>
        </w:rPr>
        <w:t>Muthafar F. Al-Hilli</w:t>
      </w:r>
      <w:r w:rsidR="001142ED" w:rsidRPr="001142ED">
        <w:rPr>
          <w:rFonts w:asciiTheme="minorEastAsia" w:hAnsiTheme="minorEastAsia" w:hint="eastAsia"/>
          <w:sz w:val="20"/>
          <w:szCs w:val="20"/>
        </w:rPr>
        <w:t xml:space="preserve"> [</w:t>
      </w:r>
      <w:r w:rsidR="001142ED">
        <w:rPr>
          <w:rFonts w:asciiTheme="minorEastAsia" w:hAnsiTheme="minorEastAsia" w:hint="eastAsia"/>
          <w:sz w:val="20"/>
          <w:szCs w:val="20"/>
        </w:rPr>
        <w:t>2</w:t>
      </w:r>
      <w:r w:rsidR="001142ED" w:rsidRPr="001142ED">
        <w:rPr>
          <w:rFonts w:asciiTheme="minorEastAsia" w:hAnsiTheme="minorEastAsia" w:hint="eastAsia"/>
          <w:sz w:val="20"/>
          <w:szCs w:val="20"/>
        </w:rPr>
        <w:t>]</w:t>
      </w:r>
      <w:r w:rsidR="001142ED">
        <w:rPr>
          <w:rFonts w:asciiTheme="minorEastAsia" w:hAnsiTheme="minorEastAsia" w:hint="eastAsia"/>
          <w:sz w:val="20"/>
          <w:szCs w:val="20"/>
        </w:rPr>
        <w:t>研究中可得高嶺土和玻璃的組成，比對兩者成分，SiO</w:t>
      </w:r>
      <w:r w:rsidR="001142ED" w:rsidRPr="001142ED">
        <w:rPr>
          <w:rFonts w:asciiTheme="minorEastAsia" w:hAnsiTheme="minorEastAsia" w:hint="eastAsia"/>
          <w:sz w:val="20"/>
          <w:szCs w:val="20"/>
          <w:vertAlign w:val="subscript"/>
        </w:rPr>
        <w:t>3</w:t>
      </w:r>
      <w:r w:rsidR="001142ED">
        <w:rPr>
          <w:rFonts w:asciiTheme="minorEastAsia" w:hAnsiTheme="minorEastAsia" w:hint="eastAsia"/>
          <w:sz w:val="20"/>
          <w:szCs w:val="20"/>
        </w:rPr>
        <w:t>電性較為穩定所以不使用，Fe</w:t>
      </w:r>
      <w:r w:rsidR="001142ED" w:rsidRPr="001142ED">
        <w:rPr>
          <w:rFonts w:asciiTheme="minorEastAsia" w:hAnsiTheme="minorEastAsia" w:hint="eastAsia"/>
          <w:sz w:val="20"/>
          <w:szCs w:val="20"/>
          <w:vertAlign w:val="subscript"/>
        </w:rPr>
        <w:t>2</w:t>
      </w:r>
      <w:r w:rsidR="001142ED">
        <w:rPr>
          <w:rFonts w:asciiTheme="minorEastAsia" w:hAnsiTheme="minorEastAsia" w:hint="eastAsia"/>
          <w:sz w:val="20"/>
          <w:szCs w:val="20"/>
        </w:rPr>
        <w:t>O</w:t>
      </w:r>
      <w:r w:rsidR="001142ED" w:rsidRPr="001142ED">
        <w:rPr>
          <w:rFonts w:asciiTheme="minorEastAsia" w:hAnsiTheme="minorEastAsia" w:hint="eastAsia"/>
          <w:sz w:val="20"/>
          <w:szCs w:val="20"/>
          <w:vertAlign w:val="subscript"/>
        </w:rPr>
        <w:t>3</w:t>
      </w:r>
      <w:r w:rsidR="001142ED">
        <w:rPr>
          <w:rFonts w:asciiTheme="minorEastAsia" w:hAnsiTheme="minorEastAsia" w:hint="eastAsia"/>
          <w:sz w:val="20"/>
          <w:szCs w:val="20"/>
        </w:rPr>
        <w:t>會降低店絕緣特性所以也不使用，由於TiO</w:t>
      </w:r>
      <w:r w:rsidR="001142ED" w:rsidRPr="001142ED">
        <w:rPr>
          <w:rFonts w:asciiTheme="minorEastAsia" w:hAnsiTheme="minorEastAsia" w:hint="eastAsia"/>
          <w:sz w:val="20"/>
          <w:szCs w:val="20"/>
          <w:vertAlign w:val="subscript"/>
        </w:rPr>
        <w:t>2</w:t>
      </w:r>
      <w:r w:rsidR="001142ED">
        <w:rPr>
          <w:rFonts w:asciiTheme="minorEastAsia" w:hAnsiTheme="minorEastAsia" w:hint="eastAsia"/>
          <w:sz w:val="20"/>
          <w:szCs w:val="20"/>
        </w:rPr>
        <w:t>在</w:t>
      </w:r>
      <w:r w:rsidR="001142ED" w:rsidRPr="00424199">
        <w:rPr>
          <w:rFonts w:ascii="TimesNewRomanPSMT" w:eastAsia="TimesNewRomanPSMT" w:cs="TimesNewRomanPSMT"/>
          <w:kern w:val="0"/>
          <w:sz w:val="20"/>
          <w:szCs w:val="20"/>
        </w:rPr>
        <w:t>Nelson</w:t>
      </w:r>
      <w:r w:rsidR="001142ED" w:rsidRPr="00424199">
        <w:rPr>
          <w:rFonts w:ascii="TimesNewRomanPSMT" w:eastAsia="TimesNewRomanPSMT" w:cs="TimesNewRomanPSMT" w:hint="eastAsia"/>
          <w:kern w:val="0"/>
          <w:sz w:val="20"/>
          <w:szCs w:val="20"/>
        </w:rPr>
        <w:t>[</w:t>
      </w:r>
      <w:r w:rsidR="00D0108B">
        <w:rPr>
          <w:rFonts w:ascii="TimesNewRomanPSMT" w:eastAsia="TimesNewRomanPSMT" w:cs="TimesNewRomanPSMT" w:hint="eastAsia"/>
          <w:kern w:val="0"/>
          <w:sz w:val="20"/>
          <w:szCs w:val="20"/>
        </w:rPr>
        <w:t>3</w:t>
      </w:r>
      <w:r w:rsidR="001142ED" w:rsidRPr="00424199">
        <w:rPr>
          <w:rFonts w:ascii="TimesNewRomanPSMT" w:eastAsia="TimesNewRomanPSMT" w:cs="TimesNewRomanPSMT" w:hint="eastAsia"/>
          <w:kern w:val="0"/>
          <w:sz w:val="20"/>
          <w:szCs w:val="20"/>
        </w:rPr>
        <w:t>]與</w:t>
      </w:r>
      <w:r w:rsidR="00424199" w:rsidRPr="00424199">
        <w:rPr>
          <w:rFonts w:ascii="DFKaiShu-SB-Estd-BF" w:eastAsia="DFKaiShu-SB-Estd-BF" w:cs="DFKaiShu-SB-Estd-BF" w:hint="eastAsia"/>
          <w:kern w:val="0"/>
          <w:sz w:val="20"/>
          <w:szCs w:val="20"/>
        </w:rPr>
        <w:t>在</w:t>
      </w:r>
      <w:r w:rsidR="00424199" w:rsidRPr="00424199">
        <w:rPr>
          <w:rFonts w:ascii="TimesNewRomanPSMT" w:eastAsia="TimesNewRomanPSMT" w:cs="TimesNewRomanPSMT"/>
          <w:kern w:val="0"/>
          <w:sz w:val="20"/>
          <w:szCs w:val="20"/>
        </w:rPr>
        <w:t>Imai et al</w:t>
      </w:r>
      <w:r w:rsidR="00424199">
        <w:rPr>
          <w:rFonts w:ascii="TimesNewRomanPSMT" w:eastAsia="TimesNewRomanPSMT" w:cs="TimesNewRomanPSMT" w:hint="eastAsia"/>
          <w:kern w:val="0"/>
          <w:sz w:val="20"/>
          <w:szCs w:val="20"/>
        </w:rPr>
        <w:t>[</w:t>
      </w:r>
      <w:r w:rsidR="00D0108B">
        <w:rPr>
          <w:rFonts w:ascii="TimesNewRomanPSMT" w:eastAsia="TimesNewRomanPSMT" w:cs="TimesNewRomanPSMT" w:hint="eastAsia"/>
          <w:kern w:val="0"/>
          <w:sz w:val="20"/>
          <w:szCs w:val="20"/>
        </w:rPr>
        <w:t>4</w:t>
      </w:r>
      <w:r w:rsidR="00424199">
        <w:rPr>
          <w:rFonts w:ascii="TimesNewRomanPSMT" w:eastAsia="TimesNewRomanPSMT" w:cs="TimesNewRomanPSMT" w:hint="eastAsia"/>
          <w:kern w:val="0"/>
          <w:sz w:val="20"/>
          <w:szCs w:val="20"/>
        </w:rPr>
        <w:t>]文獻中的介電強度研究出不同的結果，所以</w:t>
      </w:r>
      <w:r w:rsidR="00424199">
        <w:rPr>
          <w:rFonts w:asciiTheme="minorEastAsia" w:hAnsiTheme="minorEastAsia" w:hint="eastAsia"/>
          <w:sz w:val="20"/>
          <w:szCs w:val="20"/>
        </w:rPr>
        <w:t>TiO</w:t>
      </w:r>
      <w:r w:rsidR="00424199" w:rsidRPr="001142ED">
        <w:rPr>
          <w:rFonts w:asciiTheme="minorEastAsia" w:hAnsiTheme="minorEastAsia" w:hint="eastAsia"/>
          <w:sz w:val="20"/>
          <w:szCs w:val="20"/>
          <w:vertAlign w:val="subscript"/>
        </w:rPr>
        <w:t>2</w:t>
      </w:r>
      <w:r w:rsidR="00424199" w:rsidRPr="00424199">
        <w:rPr>
          <w:rFonts w:asciiTheme="minorEastAsia" w:hAnsiTheme="minorEastAsia" w:hint="eastAsia"/>
          <w:sz w:val="20"/>
          <w:szCs w:val="20"/>
        </w:rPr>
        <w:t>不</w:t>
      </w:r>
      <w:r w:rsidR="00424199">
        <w:rPr>
          <w:rFonts w:asciiTheme="minorEastAsia" w:hAnsiTheme="minorEastAsia" w:hint="eastAsia"/>
          <w:sz w:val="20"/>
          <w:szCs w:val="20"/>
        </w:rPr>
        <w:t>討論；最後使用K</w:t>
      </w:r>
      <w:r w:rsidR="00424199" w:rsidRPr="009B474A">
        <w:rPr>
          <w:rFonts w:asciiTheme="minorEastAsia" w:hAnsiTheme="minorEastAsia" w:hint="eastAsia"/>
          <w:sz w:val="20"/>
          <w:szCs w:val="20"/>
          <w:vertAlign w:val="subscript"/>
        </w:rPr>
        <w:t>2</w:t>
      </w:r>
      <w:r w:rsidR="00424199">
        <w:rPr>
          <w:rFonts w:asciiTheme="minorEastAsia" w:hAnsiTheme="minorEastAsia" w:hint="eastAsia"/>
          <w:sz w:val="20"/>
          <w:szCs w:val="20"/>
        </w:rPr>
        <w:t>O、Na</w:t>
      </w:r>
      <w:r w:rsidR="00424199" w:rsidRPr="009B474A">
        <w:rPr>
          <w:rFonts w:asciiTheme="minorEastAsia" w:hAnsiTheme="minorEastAsia" w:hint="eastAsia"/>
          <w:sz w:val="20"/>
          <w:szCs w:val="20"/>
          <w:vertAlign w:val="subscript"/>
        </w:rPr>
        <w:t>2</w:t>
      </w:r>
      <w:r w:rsidR="00424199">
        <w:rPr>
          <w:rFonts w:asciiTheme="minorEastAsia" w:hAnsiTheme="minorEastAsia" w:hint="eastAsia"/>
          <w:sz w:val="20"/>
          <w:szCs w:val="20"/>
        </w:rPr>
        <w:t>O作為研究。在奈米材料部分，添加Al</w:t>
      </w:r>
      <w:r w:rsidR="00424199" w:rsidRPr="009B474A">
        <w:rPr>
          <w:rFonts w:asciiTheme="minorEastAsia" w:hAnsiTheme="minorEastAsia" w:hint="eastAsia"/>
          <w:sz w:val="20"/>
          <w:szCs w:val="20"/>
          <w:vertAlign w:val="subscript"/>
        </w:rPr>
        <w:t>2</w:t>
      </w:r>
      <w:r w:rsidR="00424199">
        <w:rPr>
          <w:rFonts w:asciiTheme="minorEastAsia" w:hAnsiTheme="minorEastAsia" w:hint="eastAsia"/>
          <w:sz w:val="20"/>
          <w:szCs w:val="20"/>
        </w:rPr>
        <w:t>O</w:t>
      </w:r>
      <w:r w:rsidR="00424199" w:rsidRPr="009B474A">
        <w:rPr>
          <w:rFonts w:asciiTheme="minorEastAsia" w:hAnsiTheme="minorEastAsia" w:hint="eastAsia"/>
          <w:sz w:val="20"/>
          <w:szCs w:val="20"/>
          <w:vertAlign w:val="subscript"/>
        </w:rPr>
        <w:t>3</w:t>
      </w:r>
      <w:r w:rsidR="00424199">
        <w:rPr>
          <w:rFonts w:asciiTheme="minorEastAsia" w:hAnsiTheme="minorEastAsia" w:hint="eastAsia"/>
          <w:sz w:val="20"/>
          <w:szCs w:val="20"/>
        </w:rPr>
        <w:t>的複合材料有效提升電性[</w:t>
      </w:r>
      <w:r w:rsidR="00D0108B">
        <w:rPr>
          <w:rFonts w:asciiTheme="minorEastAsia" w:hAnsiTheme="minorEastAsia" w:hint="eastAsia"/>
          <w:sz w:val="20"/>
          <w:szCs w:val="20"/>
        </w:rPr>
        <w:t>5</w:t>
      </w:r>
      <w:r w:rsidR="00424199">
        <w:rPr>
          <w:rFonts w:asciiTheme="minorEastAsia" w:hAnsiTheme="minorEastAsia" w:hint="eastAsia"/>
          <w:sz w:val="20"/>
          <w:szCs w:val="20"/>
        </w:rPr>
        <w:t>]，</w:t>
      </w:r>
      <w:r w:rsidR="007E24F4">
        <w:rPr>
          <w:rFonts w:asciiTheme="minorEastAsia" w:hAnsiTheme="minorEastAsia" w:hint="eastAsia"/>
          <w:sz w:val="20"/>
          <w:szCs w:val="20"/>
        </w:rPr>
        <w:t>文獻中</w:t>
      </w:r>
      <w:r w:rsidR="00D0108B">
        <w:rPr>
          <w:rFonts w:asciiTheme="minorEastAsia" w:hAnsiTheme="minorEastAsia" w:hint="eastAsia"/>
          <w:sz w:val="20"/>
          <w:szCs w:val="20"/>
        </w:rPr>
        <w:t>添加</w:t>
      </w:r>
      <w:r w:rsidR="00424199">
        <w:rPr>
          <w:rFonts w:asciiTheme="minorEastAsia" w:hAnsiTheme="minorEastAsia" w:hint="eastAsia"/>
          <w:sz w:val="20"/>
          <w:szCs w:val="20"/>
        </w:rPr>
        <w:t>SiO</w:t>
      </w:r>
      <w:r w:rsidR="00424199" w:rsidRPr="009B474A">
        <w:rPr>
          <w:rFonts w:asciiTheme="minorEastAsia" w:hAnsiTheme="minorEastAsia" w:hint="eastAsia"/>
          <w:sz w:val="20"/>
          <w:szCs w:val="20"/>
          <w:vertAlign w:val="subscript"/>
        </w:rPr>
        <w:t>2</w:t>
      </w:r>
      <w:r w:rsidR="00D0108B">
        <w:rPr>
          <w:rFonts w:asciiTheme="minorEastAsia" w:hAnsiTheme="minorEastAsia" w:hint="eastAsia"/>
          <w:sz w:val="20"/>
          <w:szCs w:val="20"/>
        </w:rPr>
        <w:t>的複合材料有效降低電樹的生長[6]；所以使用Al</w:t>
      </w:r>
      <w:r w:rsidR="00D0108B" w:rsidRPr="009B474A">
        <w:rPr>
          <w:rFonts w:asciiTheme="minorEastAsia" w:hAnsiTheme="minorEastAsia" w:hint="eastAsia"/>
          <w:sz w:val="20"/>
          <w:szCs w:val="20"/>
          <w:vertAlign w:val="subscript"/>
        </w:rPr>
        <w:t>2</w:t>
      </w:r>
      <w:r w:rsidR="00D0108B">
        <w:rPr>
          <w:rFonts w:asciiTheme="minorEastAsia" w:hAnsiTheme="minorEastAsia" w:hint="eastAsia"/>
          <w:sz w:val="20"/>
          <w:szCs w:val="20"/>
        </w:rPr>
        <w:t>O</w:t>
      </w:r>
      <w:r w:rsidR="00D0108B" w:rsidRPr="009B474A">
        <w:rPr>
          <w:rFonts w:asciiTheme="minorEastAsia" w:hAnsiTheme="minorEastAsia" w:hint="eastAsia"/>
          <w:sz w:val="20"/>
          <w:szCs w:val="20"/>
          <w:vertAlign w:val="subscript"/>
        </w:rPr>
        <w:t>3</w:t>
      </w:r>
      <w:r w:rsidR="00D0108B">
        <w:rPr>
          <w:rFonts w:asciiTheme="minorEastAsia" w:hAnsiTheme="minorEastAsia" w:hint="eastAsia"/>
          <w:sz w:val="20"/>
          <w:szCs w:val="20"/>
        </w:rPr>
        <w:t>和</w:t>
      </w:r>
      <w:r w:rsidR="00D0108B" w:rsidRPr="00D0108B">
        <w:rPr>
          <w:rFonts w:asciiTheme="minorEastAsia" w:hAnsiTheme="minorEastAsia" w:hint="eastAsia"/>
          <w:sz w:val="20"/>
          <w:szCs w:val="20"/>
        </w:rPr>
        <w:t xml:space="preserve"> </w:t>
      </w:r>
      <w:r w:rsidR="00D0108B">
        <w:rPr>
          <w:rFonts w:asciiTheme="minorEastAsia" w:hAnsiTheme="minorEastAsia" w:hint="eastAsia"/>
          <w:sz w:val="20"/>
          <w:szCs w:val="20"/>
        </w:rPr>
        <w:t>SiO</w:t>
      </w:r>
      <w:r w:rsidR="00D0108B" w:rsidRPr="009B474A">
        <w:rPr>
          <w:rFonts w:asciiTheme="minorEastAsia" w:hAnsiTheme="minorEastAsia" w:hint="eastAsia"/>
          <w:sz w:val="20"/>
          <w:szCs w:val="20"/>
          <w:vertAlign w:val="subscript"/>
        </w:rPr>
        <w:t>2</w:t>
      </w:r>
      <w:r w:rsidR="00D0108B">
        <w:rPr>
          <w:rFonts w:asciiTheme="minorEastAsia" w:hAnsiTheme="minorEastAsia" w:hint="eastAsia"/>
          <w:sz w:val="20"/>
          <w:szCs w:val="20"/>
        </w:rPr>
        <w:t>做為奈米材料。</w:t>
      </w:r>
      <w:r w:rsidR="00595535">
        <w:rPr>
          <w:rFonts w:asciiTheme="minorEastAsia" w:hAnsiTheme="minorEastAsia" w:hint="eastAsia"/>
          <w:sz w:val="20"/>
          <w:szCs w:val="20"/>
        </w:rPr>
        <w:t>在文獻中，樣品厚度也會影響電性[7]，將選用3種厚度1mm、2mm和3mm。</w:t>
      </w:r>
    </w:p>
    <w:p w14:paraId="32C6245F" w14:textId="77777777" w:rsidR="002D054A" w:rsidRDefault="00F4088C" w:rsidP="00B7516C">
      <w:pPr>
        <w:pStyle w:val="a6"/>
        <w:numPr>
          <w:ilvl w:val="0"/>
          <w:numId w:val="1"/>
        </w:numPr>
        <w:tabs>
          <w:tab w:val="center" w:pos="4150"/>
          <w:tab w:val="left" w:pos="5803"/>
        </w:tabs>
        <w:ind w:leftChars="0"/>
        <w:jc w:val="both"/>
        <w:rPr>
          <w:rFonts w:asciiTheme="minorEastAsia" w:hAnsiTheme="minorEastAsia"/>
          <w:b/>
        </w:rPr>
      </w:pPr>
      <w:r>
        <w:rPr>
          <w:rFonts w:asciiTheme="minorEastAsia" w:hAnsiTheme="minorEastAsia" w:hint="eastAsia"/>
          <w:b/>
        </w:rPr>
        <w:lastRenderedPageBreak/>
        <w:t>實驗步驟</w:t>
      </w:r>
    </w:p>
    <w:p w14:paraId="1E42E2F3" w14:textId="1F7CF58D" w:rsidR="007D2AEE" w:rsidRDefault="00816CB8" w:rsidP="00196732">
      <w:pPr>
        <w:rPr>
          <w:rFonts w:ascii="細明體" w:eastAsia="細明體" w:hAnsi="細明體" w:cs="細明體"/>
          <w:sz w:val="20"/>
          <w:szCs w:val="20"/>
        </w:rPr>
      </w:pPr>
      <w:r>
        <w:rPr>
          <w:rFonts w:hint="eastAsia"/>
          <w:sz w:val="20"/>
        </w:rPr>
        <w:t xml:space="preserve">  </w:t>
      </w:r>
      <w:r>
        <w:rPr>
          <w:rFonts w:hint="eastAsia"/>
          <w:sz w:val="20"/>
        </w:rPr>
        <w:t>本實驗先準備</w:t>
      </w:r>
      <w:r>
        <w:rPr>
          <w:rFonts w:hint="eastAsia"/>
          <w:sz w:val="20"/>
        </w:rPr>
        <w:t>Na</w:t>
      </w:r>
      <w:r w:rsidRPr="00816CB8">
        <w:rPr>
          <w:rFonts w:hint="eastAsia"/>
          <w:sz w:val="20"/>
          <w:vertAlign w:val="subscript"/>
        </w:rPr>
        <w:t>2</w:t>
      </w:r>
      <w:r>
        <w:rPr>
          <w:rFonts w:hint="eastAsia"/>
          <w:sz w:val="20"/>
        </w:rPr>
        <w:t>CO</w:t>
      </w:r>
      <w:r w:rsidRPr="00816CB8">
        <w:rPr>
          <w:rFonts w:hint="eastAsia"/>
          <w:sz w:val="20"/>
          <w:vertAlign w:val="subscript"/>
        </w:rPr>
        <w:t>3</w:t>
      </w:r>
      <w:r>
        <w:rPr>
          <w:rFonts w:hint="eastAsia"/>
          <w:sz w:val="20"/>
        </w:rPr>
        <w:t>、</w:t>
      </w:r>
      <w:r>
        <w:rPr>
          <w:rFonts w:hint="eastAsia"/>
          <w:sz w:val="20"/>
        </w:rPr>
        <w:t>K</w:t>
      </w:r>
      <w:r w:rsidRPr="00816CB8">
        <w:rPr>
          <w:rFonts w:hint="eastAsia"/>
          <w:sz w:val="20"/>
          <w:vertAlign w:val="subscript"/>
        </w:rPr>
        <w:t>2</w:t>
      </w:r>
      <w:r>
        <w:rPr>
          <w:rFonts w:hint="eastAsia"/>
          <w:sz w:val="20"/>
        </w:rPr>
        <w:t>CO</w:t>
      </w:r>
      <w:r w:rsidRPr="00816CB8">
        <w:rPr>
          <w:rFonts w:hint="eastAsia"/>
          <w:sz w:val="20"/>
          <w:vertAlign w:val="subscript"/>
        </w:rPr>
        <w:t>3</w:t>
      </w:r>
      <w:r>
        <w:rPr>
          <w:rFonts w:hint="eastAsia"/>
          <w:sz w:val="20"/>
        </w:rPr>
        <w:t>微米尺寸的粉末以及</w:t>
      </w:r>
      <w:r>
        <w:rPr>
          <w:rFonts w:hint="eastAsia"/>
          <w:sz w:val="20"/>
        </w:rPr>
        <w:t>Al</w:t>
      </w:r>
      <w:r w:rsidRPr="00DC40EE">
        <w:rPr>
          <w:rFonts w:hint="eastAsia"/>
          <w:sz w:val="20"/>
          <w:vertAlign w:val="subscript"/>
        </w:rPr>
        <w:t>2</w:t>
      </w:r>
      <w:r>
        <w:rPr>
          <w:rFonts w:hint="eastAsia"/>
          <w:sz w:val="20"/>
        </w:rPr>
        <w:t>O</w:t>
      </w:r>
      <w:r w:rsidRPr="00DC40EE">
        <w:rPr>
          <w:rFonts w:hint="eastAsia"/>
          <w:sz w:val="20"/>
          <w:vertAlign w:val="subscript"/>
        </w:rPr>
        <w:t>3</w:t>
      </w:r>
      <w:r>
        <w:rPr>
          <w:rFonts w:hint="eastAsia"/>
          <w:sz w:val="20"/>
        </w:rPr>
        <w:t>、</w:t>
      </w:r>
      <w:r>
        <w:rPr>
          <w:rFonts w:hint="eastAsia"/>
          <w:sz w:val="20"/>
        </w:rPr>
        <w:t>SiO</w:t>
      </w:r>
      <w:r w:rsidRPr="00DC40EE">
        <w:rPr>
          <w:rFonts w:hint="eastAsia"/>
          <w:sz w:val="20"/>
          <w:vertAlign w:val="subscript"/>
        </w:rPr>
        <w:t>2</w:t>
      </w:r>
      <w:r>
        <w:rPr>
          <w:rFonts w:hint="eastAsia"/>
          <w:sz w:val="20"/>
        </w:rPr>
        <w:t>奈米尺寸粉末，進行球磨</w:t>
      </w:r>
      <w:r>
        <w:rPr>
          <w:rFonts w:hint="eastAsia"/>
          <w:sz w:val="20"/>
        </w:rPr>
        <w:t>12</w:t>
      </w:r>
      <w:r>
        <w:rPr>
          <w:rFonts w:hint="eastAsia"/>
          <w:sz w:val="20"/>
        </w:rPr>
        <w:t>小時</w:t>
      </w:r>
      <w:r w:rsidR="00DC40EE">
        <w:rPr>
          <w:rFonts w:hint="eastAsia"/>
          <w:sz w:val="20"/>
        </w:rPr>
        <w:t>後</w:t>
      </w:r>
      <w:r>
        <w:rPr>
          <w:rFonts w:hint="eastAsia"/>
          <w:sz w:val="20"/>
        </w:rPr>
        <w:t>烘乾，</w:t>
      </w:r>
      <w:r w:rsidR="00DC40EE">
        <w:rPr>
          <w:rFonts w:hint="eastAsia"/>
          <w:sz w:val="20"/>
        </w:rPr>
        <w:t>以</w:t>
      </w:r>
      <w:r w:rsidR="00DC40EE">
        <w:rPr>
          <w:rFonts w:hint="eastAsia"/>
          <w:sz w:val="20"/>
        </w:rPr>
        <w:t>100mesh</w:t>
      </w:r>
      <w:r w:rsidR="00DC40EE">
        <w:rPr>
          <w:rFonts w:hint="eastAsia"/>
          <w:sz w:val="20"/>
        </w:rPr>
        <w:t>篩網搗磨過篩，</w:t>
      </w:r>
      <w:r w:rsidR="00FC261B">
        <w:rPr>
          <w:rFonts w:hint="eastAsia"/>
          <w:sz w:val="20"/>
        </w:rPr>
        <w:t>進行煆燒，</w:t>
      </w:r>
      <w:r w:rsidR="00DC40EE">
        <w:rPr>
          <w:rFonts w:hint="eastAsia"/>
          <w:sz w:val="20"/>
        </w:rPr>
        <w:t>在進行二次球磨</w:t>
      </w:r>
      <w:r w:rsidR="00DC40EE">
        <w:rPr>
          <w:rFonts w:hint="eastAsia"/>
          <w:sz w:val="20"/>
        </w:rPr>
        <w:t>12</w:t>
      </w:r>
      <w:r w:rsidR="00DC40EE">
        <w:rPr>
          <w:rFonts w:hint="eastAsia"/>
          <w:sz w:val="20"/>
        </w:rPr>
        <w:t>小時之後烘乾，再以</w:t>
      </w:r>
      <w:r w:rsidR="00DC40EE">
        <w:rPr>
          <w:rFonts w:hint="eastAsia"/>
          <w:sz w:val="20"/>
        </w:rPr>
        <w:t>100mesh</w:t>
      </w:r>
      <w:r w:rsidR="00DC40EE">
        <w:rPr>
          <w:rFonts w:hint="eastAsia"/>
          <w:sz w:val="20"/>
        </w:rPr>
        <w:t>篩網搗磨過篩，可得到</w:t>
      </w:r>
      <w:r w:rsidR="00DC40EE">
        <w:rPr>
          <w:rFonts w:hint="eastAsia"/>
          <w:sz w:val="20"/>
        </w:rPr>
        <w:t>NaAlSi</w:t>
      </w:r>
      <w:r w:rsidR="00DC40EE" w:rsidRPr="00DC40EE">
        <w:rPr>
          <w:sz w:val="20"/>
          <w:vertAlign w:val="subscript"/>
        </w:rPr>
        <w:t>3</w:t>
      </w:r>
      <w:r w:rsidR="00DC40EE">
        <w:rPr>
          <w:sz w:val="20"/>
        </w:rPr>
        <w:t>O</w:t>
      </w:r>
      <w:r w:rsidR="00DC40EE" w:rsidRPr="00DC40EE">
        <w:rPr>
          <w:sz w:val="20"/>
          <w:vertAlign w:val="subscript"/>
        </w:rPr>
        <w:t>8</w:t>
      </w:r>
      <w:r w:rsidR="00DC40EE">
        <w:rPr>
          <w:rFonts w:hint="eastAsia"/>
          <w:sz w:val="20"/>
        </w:rPr>
        <w:t>、</w:t>
      </w:r>
      <w:r w:rsidR="00DC40EE">
        <w:rPr>
          <w:rFonts w:hint="eastAsia"/>
          <w:sz w:val="20"/>
        </w:rPr>
        <w:t>KAlSi</w:t>
      </w:r>
      <w:r w:rsidR="00DC40EE" w:rsidRPr="00DC40EE">
        <w:rPr>
          <w:sz w:val="20"/>
          <w:vertAlign w:val="subscript"/>
        </w:rPr>
        <w:t>3</w:t>
      </w:r>
      <w:r w:rsidR="00DC40EE">
        <w:rPr>
          <w:sz w:val="20"/>
        </w:rPr>
        <w:t>O</w:t>
      </w:r>
      <w:r w:rsidR="00DC40EE" w:rsidRPr="00DC40EE">
        <w:rPr>
          <w:sz w:val="20"/>
          <w:vertAlign w:val="subscript"/>
        </w:rPr>
        <w:t>8</w:t>
      </w:r>
      <w:r w:rsidR="00DC40EE">
        <w:rPr>
          <w:rFonts w:hint="eastAsia"/>
          <w:sz w:val="20"/>
        </w:rPr>
        <w:t>的粉末。將</w:t>
      </w:r>
      <w:r w:rsidR="00DC40EE">
        <w:rPr>
          <w:rFonts w:hint="eastAsia"/>
          <w:sz w:val="20"/>
        </w:rPr>
        <w:t>Ep</w:t>
      </w:r>
      <w:r w:rsidR="00DC40EE">
        <w:rPr>
          <w:sz w:val="20"/>
        </w:rPr>
        <w:t>oxy</w:t>
      </w:r>
      <w:r w:rsidR="00DC40EE">
        <w:rPr>
          <w:rFonts w:hint="eastAsia"/>
          <w:sz w:val="20"/>
        </w:rPr>
        <w:t>放置烘箱烘</w:t>
      </w:r>
      <w:r w:rsidR="00DC40EE">
        <w:rPr>
          <w:rFonts w:hint="eastAsia"/>
          <w:sz w:val="20"/>
        </w:rPr>
        <w:t>24</w:t>
      </w:r>
      <w:r w:rsidR="00DC40EE">
        <w:rPr>
          <w:rFonts w:hint="eastAsia"/>
          <w:sz w:val="20"/>
        </w:rPr>
        <w:t>小時去除濕氣，將不同比例的</w:t>
      </w:r>
      <w:r w:rsidR="00DC40EE">
        <w:rPr>
          <w:rFonts w:hint="eastAsia"/>
          <w:sz w:val="20"/>
        </w:rPr>
        <w:t>wt%</w:t>
      </w:r>
      <w:r w:rsidR="00DC40EE">
        <w:rPr>
          <w:rFonts w:hint="eastAsia"/>
          <w:sz w:val="20"/>
        </w:rPr>
        <w:t>粉末添加至</w:t>
      </w:r>
      <w:r w:rsidR="00DC40EE">
        <w:rPr>
          <w:rFonts w:hint="eastAsia"/>
          <w:sz w:val="20"/>
        </w:rPr>
        <w:t>Epoxy</w:t>
      </w:r>
      <w:r w:rsidR="00DC40EE">
        <w:rPr>
          <w:rFonts w:hint="eastAsia"/>
          <w:sz w:val="20"/>
        </w:rPr>
        <w:t>內，分別</w:t>
      </w:r>
      <w:r w:rsidR="00DC40EE">
        <w:rPr>
          <w:rFonts w:hint="eastAsia"/>
          <w:sz w:val="20"/>
        </w:rPr>
        <w:t>0.1wt%</w:t>
      </w:r>
      <w:r w:rsidR="00DC40EE">
        <w:rPr>
          <w:rFonts w:hint="eastAsia"/>
          <w:sz w:val="20"/>
        </w:rPr>
        <w:t>、</w:t>
      </w:r>
      <w:r w:rsidR="00DC40EE">
        <w:rPr>
          <w:rFonts w:hint="eastAsia"/>
          <w:sz w:val="20"/>
        </w:rPr>
        <w:t>5wt%</w:t>
      </w:r>
      <w:r w:rsidR="00DC40EE">
        <w:rPr>
          <w:rFonts w:hint="eastAsia"/>
          <w:sz w:val="20"/>
        </w:rPr>
        <w:t>、</w:t>
      </w:r>
      <w:r w:rsidR="00DC40EE">
        <w:rPr>
          <w:rFonts w:hint="eastAsia"/>
          <w:sz w:val="20"/>
        </w:rPr>
        <w:t>0.1wt%</w:t>
      </w:r>
      <w:r w:rsidR="007D2AEE">
        <w:rPr>
          <w:rFonts w:hint="eastAsia"/>
          <w:sz w:val="20"/>
        </w:rPr>
        <w:t>；用超聲波震盪機將粉末均勻分布</w:t>
      </w:r>
      <w:r w:rsidR="007D2AEE">
        <w:rPr>
          <w:rFonts w:hint="eastAsia"/>
          <w:sz w:val="20"/>
        </w:rPr>
        <w:t>Epoxy</w:t>
      </w:r>
      <w:r w:rsidR="007D2AEE">
        <w:rPr>
          <w:rFonts w:hint="eastAsia"/>
          <w:sz w:val="20"/>
        </w:rPr>
        <w:t>，均勻分布之後仔細攪拌，加入硬化劑，再仔細攪拌，攪拌完後倒入藥膏盒鑄模，約三天後硬化，將樣品清洗，並以機器精磨，使樣品的平行度與平坦度更為水平</w:t>
      </w:r>
      <w:r w:rsidR="00595535">
        <w:rPr>
          <w:rFonts w:hint="eastAsia"/>
          <w:sz w:val="20"/>
        </w:rPr>
        <w:t>，分別磨成</w:t>
      </w:r>
      <w:r w:rsidR="00595535">
        <w:rPr>
          <w:rFonts w:hint="eastAsia"/>
          <w:sz w:val="20"/>
        </w:rPr>
        <w:t>3</w:t>
      </w:r>
      <w:r w:rsidR="00595535">
        <w:rPr>
          <w:rFonts w:hint="eastAsia"/>
          <w:sz w:val="20"/>
        </w:rPr>
        <w:t>種不同厚度</w:t>
      </w:r>
      <w:r w:rsidR="007D2AEE">
        <w:rPr>
          <w:rFonts w:hint="eastAsia"/>
          <w:sz w:val="20"/>
        </w:rPr>
        <w:t>，之後進行</w:t>
      </w:r>
      <w:r w:rsidR="007D2AEE" w:rsidRPr="001C054F">
        <w:rPr>
          <w:rFonts w:ascii="細明體" w:eastAsia="細明體" w:hAnsi="細明體" w:cs="細明體"/>
          <w:sz w:val="20"/>
          <w:szCs w:val="20"/>
        </w:rPr>
        <w:t>介質損失及</w:t>
      </w:r>
      <w:r w:rsidR="007D2AEE">
        <w:rPr>
          <w:rFonts w:ascii="細明體" w:eastAsia="細明體" w:hAnsi="細明體" w:cs="細明體" w:hint="eastAsia"/>
          <w:sz w:val="20"/>
          <w:szCs w:val="20"/>
        </w:rPr>
        <w:t>介電常數的量測。</w:t>
      </w:r>
    </w:p>
    <w:p w14:paraId="1510525E" w14:textId="77777777" w:rsidR="00F07BC6" w:rsidRDefault="00F07BC6" w:rsidP="00196732">
      <w:pPr>
        <w:rPr>
          <w:rFonts w:ascii="細明體" w:eastAsia="細明體" w:hAnsi="細明體" w:cs="細明體"/>
          <w:sz w:val="20"/>
          <w:szCs w:val="20"/>
        </w:rPr>
      </w:pPr>
    </w:p>
    <w:p w14:paraId="67BBCEA1" w14:textId="33BF5F66" w:rsidR="00816CB8" w:rsidRDefault="00F07BC6" w:rsidP="00196732">
      <w:pPr>
        <w:rPr>
          <w:sz w:val="20"/>
        </w:rPr>
      </w:pPr>
      <w:r w:rsidRPr="00F07BC6">
        <w:rPr>
          <w:noProof/>
          <w:sz w:val="20"/>
        </w:rPr>
        <w:drawing>
          <wp:inline distT="0" distB="0" distL="0" distR="0" wp14:anchorId="71A497BA" wp14:editId="547EA815">
            <wp:extent cx="2447365" cy="2524125"/>
            <wp:effectExtent l="0" t="0" r="0" b="0"/>
            <wp:docPr id="2" name="圖片 2" descr="C:\Users\jason5566\Desktop\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5566\Desktop\12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147" cy="2542464"/>
                    </a:xfrm>
                    <a:prstGeom prst="rect">
                      <a:avLst/>
                    </a:prstGeom>
                    <a:noFill/>
                    <a:ln>
                      <a:noFill/>
                    </a:ln>
                  </pic:spPr>
                </pic:pic>
              </a:graphicData>
            </a:graphic>
          </wp:inline>
        </w:drawing>
      </w:r>
    </w:p>
    <w:p w14:paraId="0E2DE45F" w14:textId="4FBBA119" w:rsidR="005E26C1" w:rsidRDefault="00196732" w:rsidP="00196732">
      <w:pPr>
        <w:rPr>
          <w:sz w:val="20"/>
        </w:rPr>
      </w:pPr>
      <w:r>
        <w:rPr>
          <w:rFonts w:hint="eastAsia"/>
          <w:sz w:val="20"/>
        </w:rPr>
        <w:t xml:space="preserve">         </w:t>
      </w:r>
      <w:r w:rsidR="00C472E0">
        <w:rPr>
          <w:rFonts w:hint="eastAsia"/>
          <w:sz w:val="20"/>
        </w:rPr>
        <w:t>圖</w:t>
      </w:r>
      <w:r w:rsidR="008450C7">
        <w:rPr>
          <w:rFonts w:hint="eastAsia"/>
          <w:sz w:val="20"/>
        </w:rPr>
        <w:t>一</w:t>
      </w:r>
      <w:r w:rsidR="00C472E0">
        <w:rPr>
          <w:rFonts w:hint="eastAsia"/>
          <w:sz w:val="20"/>
        </w:rPr>
        <w:t>.</w:t>
      </w:r>
      <w:r>
        <w:rPr>
          <w:rFonts w:hint="eastAsia"/>
          <w:sz w:val="20"/>
        </w:rPr>
        <w:t xml:space="preserve"> </w:t>
      </w:r>
      <w:r w:rsidR="00C472E0">
        <w:rPr>
          <w:rFonts w:hint="eastAsia"/>
          <w:sz w:val="20"/>
        </w:rPr>
        <w:t>實驗流程圖</w:t>
      </w:r>
    </w:p>
    <w:p w14:paraId="6C201C23" w14:textId="77777777" w:rsidR="00F07BC6" w:rsidRPr="00196732" w:rsidRDefault="00F07BC6" w:rsidP="00196732">
      <w:pPr>
        <w:rPr>
          <w:sz w:val="20"/>
        </w:rPr>
      </w:pPr>
    </w:p>
    <w:p w14:paraId="766E0D20" w14:textId="77777777" w:rsidR="00F4088C" w:rsidRDefault="00F4088C" w:rsidP="00F4088C">
      <w:pPr>
        <w:pStyle w:val="a6"/>
        <w:numPr>
          <w:ilvl w:val="0"/>
          <w:numId w:val="1"/>
        </w:numPr>
        <w:tabs>
          <w:tab w:val="center" w:pos="4150"/>
          <w:tab w:val="left" w:pos="5803"/>
        </w:tabs>
        <w:ind w:leftChars="0"/>
        <w:rPr>
          <w:rFonts w:asciiTheme="minorEastAsia" w:hAnsiTheme="minorEastAsia"/>
          <w:b/>
        </w:rPr>
      </w:pPr>
      <w:r>
        <w:rPr>
          <w:rFonts w:asciiTheme="minorEastAsia" w:hAnsiTheme="minorEastAsia" w:hint="eastAsia"/>
          <w:b/>
        </w:rPr>
        <w:t>結果與討論</w:t>
      </w:r>
    </w:p>
    <w:p w14:paraId="53A9B770" w14:textId="6C40184B" w:rsidR="00597FE8" w:rsidRPr="00F445BF" w:rsidRDefault="00597FE8" w:rsidP="000C764C">
      <w:pPr>
        <w:tabs>
          <w:tab w:val="center" w:pos="4150"/>
          <w:tab w:val="left" w:pos="5803"/>
        </w:tabs>
        <w:rPr>
          <w:rFonts w:asciiTheme="minorEastAsia" w:hAnsiTheme="minorEastAsia" w:cs="新細明體"/>
          <w:sz w:val="20"/>
        </w:rPr>
      </w:pPr>
      <w:r w:rsidRPr="00597FE8">
        <w:rPr>
          <w:rFonts w:ascii="Times New Roman" w:hAnsi="Times New Roman" w:cs="Times New Roman"/>
          <w:sz w:val="20"/>
          <w:szCs w:val="20"/>
        </w:rPr>
        <w:t xml:space="preserve">  </w:t>
      </w:r>
      <w:r>
        <w:rPr>
          <w:rFonts w:ascii="Times New Roman" w:hAnsi="Times New Roman" w:cs="Times New Roman" w:hint="eastAsia"/>
          <w:sz w:val="20"/>
          <w:szCs w:val="20"/>
        </w:rPr>
        <w:t>圖二為</w:t>
      </w:r>
      <w:r w:rsidR="00B22483">
        <w:rPr>
          <w:rFonts w:ascii="Times New Roman" w:hAnsi="Times New Roman" w:cs="Times New Roman" w:hint="eastAsia"/>
          <w:sz w:val="20"/>
          <w:szCs w:val="20"/>
        </w:rPr>
        <w:t>添加不同比例及厚度</w:t>
      </w:r>
      <w:r w:rsidR="00B22483">
        <w:rPr>
          <w:rFonts w:ascii="Times New Roman" w:hAnsi="Times New Roman" w:cs="Times New Roman" w:hint="eastAsia"/>
          <w:sz w:val="20"/>
          <w:szCs w:val="20"/>
        </w:rPr>
        <w:t>1mm</w:t>
      </w:r>
      <w:r w:rsidR="00B22483">
        <w:rPr>
          <w:rFonts w:ascii="Times New Roman" w:hAnsi="Times New Roman" w:cs="Times New Roman" w:hint="eastAsia"/>
          <w:sz w:val="20"/>
          <w:szCs w:val="20"/>
        </w:rPr>
        <w:t>的介質損失的分析圖，可以觀察到添加</w:t>
      </w:r>
      <w:r w:rsidR="00B22483">
        <w:rPr>
          <w:rFonts w:hint="eastAsia"/>
          <w:sz w:val="20"/>
        </w:rPr>
        <w:t>K</w:t>
      </w:r>
      <w:r w:rsidR="00B22483" w:rsidRPr="00816CB8">
        <w:rPr>
          <w:rFonts w:hint="eastAsia"/>
          <w:sz w:val="20"/>
          <w:vertAlign w:val="subscript"/>
        </w:rPr>
        <w:t>2</w:t>
      </w:r>
      <w:r w:rsidR="00B22483">
        <w:rPr>
          <w:rFonts w:hint="eastAsia"/>
          <w:sz w:val="20"/>
        </w:rPr>
        <w:t>CO</w:t>
      </w:r>
      <w:r w:rsidR="00B22483" w:rsidRPr="00816CB8">
        <w:rPr>
          <w:rFonts w:hint="eastAsia"/>
          <w:sz w:val="20"/>
          <w:vertAlign w:val="subscript"/>
        </w:rPr>
        <w:t>3</w:t>
      </w:r>
      <w:r w:rsidR="00B22483">
        <w:rPr>
          <w:rFonts w:hint="eastAsia"/>
          <w:sz w:val="20"/>
        </w:rPr>
        <w:t>粉末</w:t>
      </w:r>
      <w:r w:rsidR="00B22483">
        <w:rPr>
          <w:rFonts w:hint="eastAsia"/>
          <w:sz w:val="20"/>
        </w:rPr>
        <w:t>5</w:t>
      </w:r>
      <w:r w:rsidR="00B22483">
        <w:rPr>
          <w:sz w:val="20"/>
        </w:rPr>
        <w:t>wt%</w:t>
      </w:r>
      <w:r w:rsidR="00F445BF">
        <w:rPr>
          <w:rFonts w:hint="eastAsia"/>
          <w:sz w:val="20"/>
        </w:rPr>
        <w:t>頻率</w:t>
      </w:r>
      <w:r w:rsidR="00F445BF">
        <w:rPr>
          <w:rFonts w:ascii="細明體" w:eastAsia="細明體" w:hAnsi="細明體" w:cs="細明體" w:hint="eastAsia"/>
          <w:sz w:val="20"/>
          <w:szCs w:val="20"/>
        </w:rPr>
        <w:t>1kHZ</w:t>
      </w:r>
      <w:r w:rsidR="00B22483">
        <w:rPr>
          <w:rFonts w:hint="eastAsia"/>
          <w:sz w:val="20"/>
        </w:rPr>
        <w:t>的介質損失較高；</w:t>
      </w:r>
      <w:r w:rsidR="00F445BF">
        <w:rPr>
          <w:rFonts w:asciiTheme="minorEastAsia" w:hAnsiTheme="minorEastAsia" w:cs="新細明體" w:hint="eastAsia"/>
          <w:sz w:val="20"/>
        </w:rPr>
        <w:t>圖三為</w:t>
      </w:r>
      <w:r w:rsidR="00F445BF">
        <w:rPr>
          <w:rFonts w:ascii="Times New Roman" w:hAnsi="Times New Roman" w:cs="Times New Roman" w:hint="eastAsia"/>
          <w:sz w:val="20"/>
          <w:szCs w:val="20"/>
        </w:rPr>
        <w:t>添加不同比例及厚度</w:t>
      </w:r>
      <w:r w:rsidR="00F445BF">
        <w:rPr>
          <w:rFonts w:ascii="Times New Roman" w:hAnsi="Times New Roman" w:cs="Times New Roman" w:hint="eastAsia"/>
          <w:sz w:val="20"/>
          <w:szCs w:val="20"/>
        </w:rPr>
        <w:t>2mm</w:t>
      </w:r>
      <w:r w:rsidR="00F445BF">
        <w:rPr>
          <w:rFonts w:ascii="Times New Roman" w:hAnsi="Times New Roman" w:cs="Times New Roman" w:hint="eastAsia"/>
          <w:sz w:val="20"/>
          <w:szCs w:val="20"/>
        </w:rPr>
        <w:t>的介質損失的分析圖可以觀察到添加</w:t>
      </w:r>
      <w:r w:rsidR="00F445BF">
        <w:rPr>
          <w:rFonts w:hint="eastAsia"/>
          <w:sz w:val="20"/>
        </w:rPr>
        <w:t>Na</w:t>
      </w:r>
      <w:r w:rsidR="00F445BF" w:rsidRPr="00816CB8">
        <w:rPr>
          <w:rFonts w:hint="eastAsia"/>
          <w:sz w:val="20"/>
          <w:vertAlign w:val="subscript"/>
        </w:rPr>
        <w:t>2</w:t>
      </w:r>
      <w:r w:rsidR="00F445BF">
        <w:rPr>
          <w:rFonts w:hint="eastAsia"/>
          <w:sz w:val="20"/>
        </w:rPr>
        <w:t>CO</w:t>
      </w:r>
      <w:r w:rsidR="00F445BF" w:rsidRPr="00816CB8">
        <w:rPr>
          <w:rFonts w:hint="eastAsia"/>
          <w:sz w:val="20"/>
          <w:vertAlign w:val="subscript"/>
        </w:rPr>
        <w:t>3</w:t>
      </w:r>
      <w:r w:rsidR="00F445BF">
        <w:rPr>
          <w:rFonts w:hint="eastAsia"/>
          <w:sz w:val="20"/>
        </w:rPr>
        <w:t>粉末</w:t>
      </w:r>
      <w:r w:rsidR="00F445BF">
        <w:rPr>
          <w:rFonts w:hint="eastAsia"/>
          <w:sz w:val="20"/>
        </w:rPr>
        <w:t>10</w:t>
      </w:r>
      <w:r w:rsidR="00F445BF">
        <w:rPr>
          <w:sz w:val="20"/>
        </w:rPr>
        <w:t>wt%</w:t>
      </w:r>
      <w:r w:rsidR="00F445BF">
        <w:rPr>
          <w:rFonts w:hint="eastAsia"/>
          <w:sz w:val="20"/>
        </w:rPr>
        <w:t>頻率</w:t>
      </w:r>
      <w:r w:rsidR="00F445BF">
        <w:rPr>
          <w:rFonts w:ascii="細明體" w:eastAsia="細明體" w:hAnsi="細明體" w:cs="細明體" w:hint="eastAsia"/>
          <w:sz w:val="20"/>
          <w:szCs w:val="20"/>
        </w:rPr>
        <w:t>1kHZ</w:t>
      </w:r>
      <w:r w:rsidR="00F445BF">
        <w:rPr>
          <w:rFonts w:hint="eastAsia"/>
          <w:sz w:val="20"/>
        </w:rPr>
        <w:t>的介質損失較高；</w:t>
      </w:r>
      <w:r w:rsidR="00F445BF">
        <w:rPr>
          <w:rFonts w:asciiTheme="minorEastAsia" w:hAnsiTheme="minorEastAsia" w:cs="新細明體" w:hint="eastAsia"/>
          <w:sz w:val="20"/>
        </w:rPr>
        <w:t>圖四為</w:t>
      </w:r>
      <w:r w:rsidR="00F445BF">
        <w:rPr>
          <w:rFonts w:ascii="Times New Roman" w:hAnsi="Times New Roman" w:cs="Times New Roman" w:hint="eastAsia"/>
          <w:sz w:val="20"/>
          <w:szCs w:val="20"/>
        </w:rPr>
        <w:t>添加不同比例及厚度</w:t>
      </w:r>
      <w:r w:rsidR="00F445BF">
        <w:rPr>
          <w:rFonts w:ascii="Times New Roman" w:hAnsi="Times New Roman" w:cs="Times New Roman" w:hint="eastAsia"/>
          <w:sz w:val="20"/>
          <w:szCs w:val="20"/>
        </w:rPr>
        <w:t>3mm</w:t>
      </w:r>
      <w:r w:rsidR="00F445BF">
        <w:rPr>
          <w:rFonts w:ascii="Times New Roman" w:hAnsi="Times New Roman" w:cs="Times New Roman" w:hint="eastAsia"/>
          <w:sz w:val="20"/>
          <w:szCs w:val="20"/>
        </w:rPr>
        <w:t>的介質損失的分析圖，可以觀察到添加</w:t>
      </w:r>
      <w:r w:rsidR="00F445BF">
        <w:rPr>
          <w:rFonts w:hint="eastAsia"/>
          <w:sz w:val="20"/>
        </w:rPr>
        <w:t>Na</w:t>
      </w:r>
      <w:r w:rsidR="00F445BF" w:rsidRPr="00816CB8">
        <w:rPr>
          <w:rFonts w:hint="eastAsia"/>
          <w:sz w:val="20"/>
          <w:vertAlign w:val="subscript"/>
        </w:rPr>
        <w:t>2</w:t>
      </w:r>
      <w:r w:rsidR="00F445BF">
        <w:rPr>
          <w:rFonts w:hint="eastAsia"/>
          <w:sz w:val="20"/>
        </w:rPr>
        <w:t>CO</w:t>
      </w:r>
      <w:r w:rsidR="00F445BF" w:rsidRPr="00816CB8">
        <w:rPr>
          <w:rFonts w:hint="eastAsia"/>
          <w:sz w:val="20"/>
          <w:vertAlign w:val="subscript"/>
        </w:rPr>
        <w:t>3</w:t>
      </w:r>
      <w:r w:rsidR="00F445BF">
        <w:rPr>
          <w:rFonts w:hint="eastAsia"/>
          <w:sz w:val="20"/>
        </w:rPr>
        <w:t>粉末</w:t>
      </w:r>
      <w:r w:rsidR="00F445BF">
        <w:rPr>
          <w:rFonts w:hint="eastAsia"/>
          <w:sz w:val="20"/>
        </w:rPr>
        <w:t>10</w:t>
      </w:r>
      <w:r w:rsidR="00F445BF">
        <w:rPr>
          <w:sz w:val="20"/>
        </w:rPr>
        <w:t>wt%</w:t>
      </w:r>
      <w:r w:rsidR="00F445BF">
        <w:rPr>
          <w:rFonts w:hint="eastAsia"/>
          <w:sz w:val="20"/>
        </w:rPr>
        <w:t>頻率</w:t>
      </w:r>
      <w:r w:rsidR="00F445BF">
        <w:rPr>
          <w:rFonts w:ascii="細明體" w:eastAsia="細明體" w:hAnsi="細明體" w:cs="細明體" w:hint="eastAsia"/>
          <w:sz w:val="20"/>
          <w:szCs w:val="20"/>
        </w:rPr>
        <w:t>1kHZ</w:t>
      </w:r>
      <w:r w:rsidR="00F445BF">
        <w:rPr>
          <w:rFonts w:hint="eastAsia"/>
          <w:sz w:val="20"/>
        </w:rPr>
        <w:t>的介質損失較高；當粉添加的濃度越高有可能導致介質損失上升。</w:t>
      </w:r>
    </w:p>
    <w:p w14:paraId="60AD0AF6" w14:textId="1C3F4951" w:rsidR="00502FFB" w:rsidRDefault="00595535" w:rsidP="001C45AF">
      <w:pPr>
        <w:tabs>
          <w:tab w:val="center" w:pos="4150"/>
          <w:tab w:val="left" w:pos="5803"/>
        </w:tabs>
        <w:jc w:val="both"/>
        <w:rPr>
          <w:rFonts w:asciiTheme="minorEastAsia" w:hAnsiTheme="minorEastAsia" w:cs="新細明體"/>
          <w:sz w:val="20"/>
        </w:rPr>
      </w:pPr>
      <w:r w:rsidRPr="00595535">
        <w:rPr>
          <w:rFonts w:asciiTheme="minorEastAsia" w:hAnsiTheme="minorEastAsia" w:cs="新細明體"/>
          <w:noProof/>
          <w:sz w:val="20"/>
        </w:rPr>
        <w:drawing>
          <wp:inline distT="0" distB="0" distL="0" distR="0" wp14:anchorId="786887CE" wp14:editId="6C8D8804">
            <wp:extent cx="2499995" cy="1636998"/>
            <wp:effectExtent l="0" t="0" r="0" b="1905"/>
            <wp:docPr id="13" name="圖片 13" descr="C:\Users\jason5566\Desktop\1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son5566\Desktop\1m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995" cy="1636998"/>
                    </a:xfrm>
                    <a:prstGeom prst="rect">
                      <a:avLst/>
                    </a:prstGeom>
                    <a:noFill/>
                    <a:ln>
                      <a:noFill/>
                    </a:ln>
                  </pic:spPr>
                </pic:pic>
              </a:graphicData>
            </a:graphic>
          </wp:inline>
        </w:drawing>
      </w:r>
    </w:p>
    <w:p w14:paraId="7B92D7AA" w14:textId="2BBCE1D0" w:rsidR="00502FFB" w:rsidRDefault="00502FFB" w:rsidP="00B22483">
      <w:pPr>
        <w:tabs>
          <w:tab w:val="center" w:pos="4150"/>
          <w:tab w:val="left" w:pos="5803"/>
        </w:tabs>
        <w:jc w:val="center"/>
        <w:rPr>
          <w:rFonts w:ascii="Times New Roman" w:hAnsi="Times New Roman" w:cs="Times New Roman"/>
          <w:sz w:val="20"/>
          <w:szCs w:val="20"/>
        </w:rPr>
      </w:pPr>
      <w:r>
        <w:rPr>
          <w:rFonts w:asciiTheme="minorEastAsia" w:hAnsiTheme="minorEastAsia" w:cs="新細明體" w:hint="eastAsia"/>
          <w:sz w:val="20"/>
        </w:rPr>
        <w:t>圖二.</w:t>
      </w:r>
      <w:r w:rsidR="00B22483" w:rsidRPr="00B22483">
        <w:rPr>
          <w:rFonts w:ascii="Times New Roman" w:hAnsi="Times New Roman" w:cs="Times New Roman" w:hint="eastAsia"/>
          <w:sz w:val="20"/>
          <w:szCs w:val="20"/>
        </w:rPr>
        <w:t xml:space="preserve"> </w:t>
      </w:r>
      <w:r w:rsidR="00B22483">
        <w:rPr>
          <w:rFonts w:ascii="Times New Roman" w:hAnsi="Times New Roman" w:cs="Times New Roman" w:hint="eastAsia"/>
          <w:sz w:val="20"/>
          <w:szCs w:val="20"/>
        </w:rPr>
        <w:t>添加不同比例及厚度</w:t>
      </w:r>
      <w:r w:rsidR="00B22483">
        <w:rPr>
          <w:rFonts w:ascii="Times New Roman" w:hAnsi="Times New Roman" w:cs="Times New Roman" w:hint="eastAsia"/>
          <w:sz w:val="20"/>
          <w:szCs w:val="20"/>
        </w:rPr>
        <w:t>1mm</w:t>
      </w:r>
      <w:r w:rsidR="00B22483">
        <w:rPr>
          <w:rFonts w:ascii="Times New Roman" w:hAnsi="Times New Roman" w:cs="Times New Roman" w:hint="eastAsia"/>
          <w:sz w:val="20"/>
          <w:szCs w:val="20"/>
        </w:rPr>
        <w:t>的介質損失的分析圖</w:t>
      </w:r>
    </w:p>
    <w:p w14:paraId="082FA94E" w14:textId="77777777" w:rsidR="000F7169" w:rsidRDefault="000F7169" w:rsidP="00B22483">
      <w:pPr>
        <w:tabs>
          <w:tab w:val="center" w:pos="4150"/>
          <w:tab w:val="left" w:pos="5803"/>
        </w:tabs>
        <w:jc w:val="center"/>
        <w:rPr>
          <w:rFonts w:asciiTheme="minorEastAsia" w:hAnsiTheme="minorEastAsia" w:cs="新細明體"/>
          <w:sz w:val="20"/>
        </w:rPr>
      </w:pPr>
    </w:p>
    <w:p w14:paraId="4B428F3D" w14:textId="212BE354" w:rsidR="000F7169" w:rsidRDefault="00595535" w:rsidP="001C45AF">
      <w:pPr>
        <w:tabs>
          <w:tab w:val="center" w:pos="4150"/>
          <w:tab w:val="left" w:pos="5803"/>
        </w:tabs>
        <w:jc w:val="both"/>
        <w:rPr>
          <w:rFonts w:asciiTheme="minorEastAsia" w:hAnsiTheme="minorEastAsia" w:cs="新細明體"/>
          <w:sz w:val="20"/>
        </w:rPr>
      </w:pPr>
      <w:r w:rsidRPr="00595535">
        <w:rPr>
          <w:rFonts w:asciiTheme="minorEastAsia" w:hAnsiTheme="minorEastAsia" w:cs="新細明體"/>
          <w:noProof/>
          <w:sz w:val="20"/>
        </w:rPr>
        <w:drawing>
          <wp:inline distT="0" distB="0" distL="0" distR="0" wp14:anchorId="704782FA" wp14:editId="083E957D">
            <wp:extent cx="2499995" cy="1638675"/>
            <wp:effectExtent l="0" t="0" r="0" b="0"/>
            <wp:docPr id="14" name="圖片 14" descr="C:\Users\jason5566\Desktop\2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son5566\Desktop\2m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995" cy="1638675"/>
                    </a:xfrm>
                    <a:prstGeom prst="rect">
                      <a:avLst/>
                    </a:prstGeom>
                    <a:noFill/>
                    <a:ln>
                      <a:noFill/>
                    </a:ln>
                  </pic:spPr>
                </pic:pic>
              </a:graphicData>
            </a:graphic>
          </wp:inline>
        </w:drawing>
      </w:r>
    </w:p>
    <w:p w14:paraId="4E0BE98E" w14:textId="255ECFB2" w:rsidR="00B22483" w:rsidRDefault="00595535" w:rsidP="00B22483">
      <w:pPr>
        <w:tabs>
          <w:tab w:val="center" w:pos="4150"/>
          <w:tab w:val="left" w:pos="5803"/>
        </w:tabs>
        <w:jc w:val="center"/>
        <w:rPr>
          <w:rFonts w:asciiTheme="minorEastAsia" w:hAnsiTheme="minorEastAsia" w:cs="新細明體"/>
          <w:sz w:val="20"/>
        </w:rPr>
      </w:pPr>
      <w:r>
        <w:rPr>
          <w:rFonts w:asciiTheme="minorEastAsia" w:hAnsiTheme="minorEastAsia" w:cs="新細明體" w:hint="eastAsia"/>
          <w:sz w:val="20"/>
        </w:rPr>
        <w:t>圖三</w:t>
      </w:r>
      <w:r w:rsidR="00B22483">
        <w:rPr>
          <w:rFonts w:asciiTheme="minorEastAsia" w:hAnsiTheme="minorEastAsia" w:cs="新細明體" w:hint="eastAsia"/>
          <w:sz w:val="20"/>
        </w:rPr>
        <w:t>.</w:t>
      </w:r>
      <w:r w:rsidR="00B22483">
        <w:rPr>
          <w:rFonts w:ascii="Times New Roman" w:hAnsi="Times New Roman" w:cs="Times New Roman" w:hint="eastAsia"/>
          <w:sz w:val="20"/>
          <w:szCs w:val="20"/>
        </w:rPr>
        <w:t>添加不同比例及厚度</w:t>
      </w:r>
      <w:r w:rsidR="00B22483">
        <w:rPr>
          <w:rFonts w:ascii="Times New Roman" w:hAnsi="Times New Roman" w:cs="Times New Roman" w:hint="eastAsia"/>
          <w:sz w:val="20"/>
          <w:szCs w:val="20"/>
        </w:rPr>
        <w:t>2mm</w:t>
      </w:r>
      <w:r w:rsidR="00B22483">
        <w:rPr>
          <w:rFonts w:ascii="Times New Roman" w:hAnsi="Times New Roman" w:cs="Times New Roman" w:hint="eastAsia"/>
          <w:sz w:val="20"/>
          <w:szCs w:val="20"/>
        </w:rPr>
        <w:t>的介質損失的分析圖</w:t>
      </w:r>
    </w:p>
    <w:p w14:paraId="420C66C6" w14:textId="63F99AC0" w:rsidR="00502FFB" w:rsidRPr="00B22483" w:rsidRDefault="00502FFB" w:rsidP="00595535">
      <w:pPr>
        <w:tabs>
          <w:tab w:val="center" w:pos="4150"/>
          <w:tab w:val="left" w:pos="5803"/>
        </w:tabs>
        <w:jc w:val="center"/>
        <w:rPr>
          <w:rFonts w:asciiTheme="minorEastAsia" w:hAnsiTheme="minorEastAsia" w:cs="新細明體"/>
          <w:sz w:val="20"/>
        </w:rPr>
      </w:pPr>
    </w:p>
    <w:p w14:paraId="79B29662" w14:textId="60AB6060" w:rsidR="00595535" w:rsidRDefault="00595535" w:rsidP="001C45AF">
      <w:pPr>
        <w:tabs>
          <w:tab w:val="center" w:pos="4150"/>
          <w:tab w:val="left" w:pos="5803"/>
        </w:tabs>
        <w:jc w:val="both"/>
        <w:rPr>
          <w:rFonts w:asciiTheme="minorEastAsia" w:hAnsiTheme="minorEastAsia" w:cs="新細明體"/>
          <w:sz w:val="20"/>
        </w:rPr>
      </w:pPr>
      <w:r w:rsidRPr="00595535">
        <w:rPr>
          <w:rFonts w:asciiTheme="minorEastAsia" w:hAnsiTheme="minorEastAsia" w:cs="新細明體"/>
          <w:noProof/>
          <w:sz w:val="20"/>
        </w:rPr>
        <w:drawing>
          <wp:inline distT="0" distB="0" distL="0" distR="0" wp14:anchorId="6E72A89D" wp14:editId="5B68DDF5">
            <wp:extent cx="2499995" cy="1633149"/>
            <wp:effectExtent l="0" t="0" r="0" b="5715"/>
            <wp:docPr id="15" name="圖片 15" descr="C:\Users\jason5566\Desktop\3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son5566\Desktop\3m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995" cy="1633149"/>
                    </a:xfrm>
                    <a:prstGeom prst="rect">
                      <a:avLst/>
                    </a:prstGeom>
                    <a:noFill/>
                    <a:ln>
                      <a:noFill/>
                    </a:ln>
                  </pic:spPr>
                </pic:pic>
              </a:graphicData>
            </a:graphic>
          </wp:inline>
        </w:drawing>
      </w:r>
    </w:p>
    <w:p w14:paraId="2EDAFD9F" w14:textId="277EC66A" w:rsidR="00B22483" w:rsidRDefault="00595535" w:rsidP="00B22483">
      <w:pPr>
        <w:tabs>
          <w:tab w:val="center" w:pos="4150"/>
          <w:tab w:val="left" w:pos="5803"/>
        </w:tabs>
        <w:jc w:val="center"/>
        <w:rPr>
          <w:rFonts w:ascii="Times New Roman" w:hAnsi="Times New Roman" w:cs="Times New Roman"/>
          <w:sz w:val="20"/>
          <w:szCs w:val="20"/>
        </w:rPr>
      </w:pPr>
      <w:r>
        <w:rPr>
          <w:rFonts w:asciiTheme="minorEastAsia" w:hAnsiTheme="minorEastAsia" w:cs="新細明體" w:hint="eastAsia"/>
          <w:sz w:val="20"/>
        </w:rPr>
        <w:t>圖四</w:t>
      </w:r>
      <w:r w:rsidR="00B22483">
        <w:rPr>
          <w:rFonts w:asciiTheme="minorEastAsia" w:hAnsiTheme="minorEastAsia" w:cs="新細明體" w:hint="eastAsia"/>
          <w:sz w:val="20"/>
        </w:rPr>
        <w:t>.</w:t>
      </w:r>
      <w:r w:rsidR="00B22483" w:rsidRPr="00B22483">
        <w:rPr>
          <w:rFonts w:ascii="Times New Roman" w:hAnsi="Times New Roman" w:cs="Times New Roman" w:hint="eastAsia"/>
          <w:sz w:val="20"/>
          <w:szCs w:val="20"/>
        </w:rPr>
        <w:t xml:space="preserve"> </w:t>
      </w:r>
      <w:r w:rsidR="00B22483">
        <w:rPr>
          <w:rFonts w:ascii="Times New Roman" w:hAnsi="Times New Roman" w:cs="Times New Roman" w:hint="eastAsia"/>
          <w:sz w:val="20"/>
          <w:szCs w:val="20"/>
        </w:rPr>
        <w:t>添加不同比例及厚度</w:t>
      </w:r>
      <w:r w:rsidR="00B22483">
        <w:rPr>
          <w:rFonts w:ascii="Times New Roman" w:hAnsi="Times New Roman" w:cs="Times New Roman" w:hint="eastAsia"/>
          <w:sz w:val="20"/>
          <w:szCs w:val="20"/>
        </w:rPr>
        <w:t>3mm</w:t>
      </w:r>
      <w:r w:rsidR="00B22483">
        <w:rPr>
          <w:rFonts w:ascii="Times New Roman" w:hAnsi="Times New Roman" w:cs="Times New Roman" w:hint="eastAsia"/>
          <w:sz w:val="20"/>
          <w:szCs w:val="20"/>
        </w:rPr>
        <w:t>的介質損失的分析圖</w:t>
      </w:r>
    </w:p>
    <w:p w14:paraId="458EA95F" w14:textId="77777777" w:rsidR="000F7169" w:rsidRDefault="000F7169" w:rsidP="00B22483">
      <w:pPr>
        <w:tabs>
          <w:tab w:val="center" w:pos="4150"/>
          <w:tab w:val="left" w:pos="5803"/>
        </w:tabs>
        <w:jc w:val="center"/>
        <w:rPr>
          <w:rFonts w:asciiTheme="minorEastAsia" w:hAnsiTheme="minorEastAsia" w:cs="新細明體"/>
          <w:sz w:val="20"/>
        </w:rPr>
      </w:pPr>
    </w:p>
    <w:p w14:paraId="5C3CE9C9" w14:textId="0CC41A00" w:rsidR="00F445BF" w:rsidRDefault="00F445BF" w:rsidP="00F445BF">
      <w:pPr>
        <w:tabs>
          <w:tab w:val="center" w:pos="4150"/>
          <w:tab w:val="left" w:pos="5803"/>
        </w:tabs>
        <w:rPr>
          <w:rFonts w:asciiTheme="minorEastAsia" w:hAnsiTheme="minorEastAsia" w:cs="新細明體"/>
          <w:sz w:val="20"/>
        </w:rPr>
      </w:pPr>
      <w:r>
        <w:rPr>
          <w:rFonts w:asciiTheme="minorEastAsia" w:hAnsiTheme="minorEastAsia" w:cs="新細明體" w:hint="eastAsia"/>
          <w:sz w:val="20"/>
        </w:rPr>
        <w:lastRenderedPageBreak/>
        <w:t>表一為不同比例樣品在頻率1kHZ和厚度1mm的介電常數，會發現</w:t>
      </w:r>
      <w:r>
        <w:rPr>
          <w:rFonts w:ascii="細明體" w:eastAsia="細明體" w:hAnsi="細明體" w:cs="細明體" w:hint="eastAsia"/>
          <w:sz w:val="20"/>
          <w:szCs w:val="20"/>
        </w:rPr>
        <w:t>添加</w:t>
      </w:r>
      <w:r>
        <w:rPr>
          <w:rFonts w:hint="eastAsia"/>
          <w:sz w:val="20"/>
        </w:rPr>
        <w:t>NaAlSi</w:t>
      </w:r>
      <w:r w:rsidRPr="00DC40EE">
        <w:rPr>
          <w:sz w:val="20"/>
          <w:vertAlign w:val="subscript"/>
        </w:rPr>
        <w:t>3</w:t>
      </w:r>
      <w:r>
        <w:rPr>
          <w:sz w:val="20"/>
        </w:rPr>
        <w:t>O</w:t>
      </w:r>
      <w:r w:rsidRPr="00DC40EE">
        <w:rPr>
          <w:sz w:val="20"/>
          <w:vertAlign w:val="subscript"/>
        </w:rPr>
        <w:t>8</w:t>
      </w:r>
      <w:r>
        <w:rPr>
          <w:rFonts w:hint="eastAsia"/>
          <w:sz w:val="20"/>
        </w:rPr>
        <w:t>、</w:t>
      </w:r>
      <w:r>
        <w:rPr>
          <w:rFonts w:hint="eastAsia"/>
          <w:sz w:val="20"/>
        </w:rPr>
        <w:t>KAlSi</w:t>
      </w:r>
      <w:r w:rsidRPr="00DC40EE">
        <w:rPr>
          <w:sz w:val="20"/>
          <w:vertAlign w:val="subscript"/>
        </w:rPr>
        <w:t>3</w:t>
      </w:r>
      <w:r>
        <w:rPr>
          <w:sz w:val="20"/>
        </w:rPr>
        <w:t>O</w:t>
      </w:r>
      <w:r w:rsidRPr="00DC40EE">
        <w:rPr>
          <w:sz w:val="20"/>
          <w:vertAlign w:val="subscript"/>
        </w:rPr>
        <w:t>8</w:t>
      </w:r>
      <w:r>
        <w:rPr>
          <w:rFonts w:hint="eastAsia"/>
          <w:sz w:val="20"/>
        </w:rPr>
        <w:t>粉末</w:t>
      </w:r>
      <w:r>
        <w:rPr>
          <w:rFonts w:hint="eastAsia"/>
          <w:sz w:val="20"/>
        </w:rPr>
        <w:t>10wt%</w:t>
      </w:r>
      <w:r>
        <w:rPr>
          <w:rFonts w:hint="eastAsia"/>
          <w:sz w:val="20"/>
        </w:rPr>
        <w:t>時會使介電常數降低</w:t>
      </w:r>
      <w:r w:rsidR="000F7169">
        <w:rPr>
          <w:rFonts w:hint="eastAsia"/>
          <w:sz w:val="20"/>
        </w:rPr>
        <w:t>。</w:t>
      </w:r>
      <w:r w:rsidR="00200FE0">
        <w:rPr>
          <w:rFonts w:asciiTheme="minorEastAsia" w:hAnsiTheme="minorEastAsia" w:cs="新細明體"/>
          <w:sz w:val="20"/>
        </w:rPr>
        <w:t xml:space="preserve"> </w:t>
      </w:r>
    </w:p>
    <w:p w14:paraId="509512FB" w14:textId="0F8704B5" w:rsidR="00B22483" w:rsidRPr="000F7169" w:rsidRDefault="00B22483" w:rsidP="001C45AF">
      <w:pPr>
        <w:tabs>
          <w:tab w:val="center" w:pos="4150"/>
          <w:tab w:val="left" w:pos="5803"/>
        </w:tabs>
        <w:jc w:val="both"/>
        <w:rPr>
          <w:rFonts w:asciiTheme="minorEastAsia" w:hAnsiTheme="minorEastAsia" w:cs="新細明體"/>
          <w:sz w:val="20"/>
        </w:rPr>
      </w:pPr>
    </w:p>
    <w:p w14:paraId="4CE9EF96" w14:textId="76ABF460" w:rsidR="00502FFB" w:rsidRDefault="00595535" w:rsidP="00595535">
      <w:pPr>
        <w:tabs>
          <w:tab w:val="center" w:pos="4150"/>
          <w:tab w:val="left" w:pos="5803"/>
        </w:tabs>
        <w:jc w:val="center"/>
        <w:rPr>
          <w:rFonts w:asciiTheme="minorEastAsia" w:hAnsiTheme="minorEastAsia" w:cs="新細明體"/>
          <w:sz w:val="20"/>
        </w:rPr>
      </w:pPr>
      <w:r>
        <w:rPr>
          <w:rFonts w:asciiTheme="minorEastAsia" w:hAnsiTheme="minorEastAsia" w:cs="新細明體" w:hint="eastAsia"/>
          <w:sz w:val="20"/>
        </w:rPr>
        <w:t>表一.不同比例樣品在頻率1kHZ和厚度1mm的介電常數</w:t>
      </w:r>
    </w:p>
    <w:tbl>
      <w:tblPr>
        <w:tblpPr w:leftFromText="180" w:rightFromText="180" w:vertAnchor="text" w:horzAnchor="margin" w:tblpY="76"/>
        <w:tblW w:w="4320" w:type="dxa"/>
        <w:tblCellMar>
          <w:left w:w="28" w:type="dxa"/>
          <w:right w:w="28" w:type="dxa"/>
        </w:tblCellMar>
        <w:tblLook w:val="04A0" w:firstRow="1" w:lastRow="0" w:firstColumn="1" w:lastColumn="0" w:noHBand="0" w:noVBand="1"/>
      </w:tblPr>
      <w:tblGrid>
        <w:gridCol w:w="2160"/>
        <w:gridCol w:w="2160"/>
      </w:tblGrid>
      <w:tr w:rsidR="00B22483" w:rsidRPr="00312DB4" w14:paraId="3BDEB312" w14:textId="77777777" w:rsidTr="00B22483">
        <w:trPr>
          <w:trHeight w:val="330"/>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24EB4" w14:textId="77777777" w:rsidR="00B22483" w:rsidRPr="00312DB4" w:rsidRDefault="00B22483" w:rsidP="00B22483">
            <w:pPr>
              <w:widowControl/>
              <w:jc w:val="center"/>
              <w:rPr>
                <w:rFonts w:ascii="新細明體" w:eastAsia="新細明體" w:hAnsi="新細明體" w:cs="新細明體"/>
                <w:color w:val="000000"/>
                <w:kern w:val="0"/>
              </w:rPr>
            </w:pPr>
            <w:r w:rsidRPr="00312DB4">
              <w:rPr>
                <w:rFonts w:ascii="新細明體" w:eastAsia="新細明體" w:hAnsi="新細明體" w:cs="新細明體" w:hint="eastAsia"/>
                <w:color w:val="000000"/>
                <w:kern w:val="0"/>
              </w:rPr>
              <w:t>Sample</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14:paraId="503223D6" w14:textId="77777777" w:rsidR="00B22483" w:rsidRDefault="00B22483" w:rsidP="00B22483">
            <w:pPr>
              <w:widowControl/>
              <w:jc w:val="center"/>
              <w:rPr>
                <w:rFonts w:ascii="新細明體" w:eastAsia="新細明體" w:hAnsi="新細明體" w:cs="新細明體"/>
                <w:color w:val="000000"/>
                <w:kern w:val="0"/>
                <w:lang w:val="en"/>
              </w:rPr>
            </w:pPr>
            <w:r w:rsidRPr="00312DB4">
              <w:rPr>
                <w:rFonts w:ascii="新細明體" w:eastAsia="新細明體" w:hAnsi="新細明體" w:cs="新細明體" w:hint="eastAsia"/>
                <w:color w:val="000000"/>
                <w:kern w:val="0"/>
                <w:lang w:val="en"/>
              </w:rPr>
              <w:t>Dielectric constant</w:t>
            </w:r>
          </w:p>
          <w:p w14:paraId="2E95976B" w14:textId="77777777" w:rsidR="00B22483" w:rsidRPr="00312DB4" w:rsidRDefault="00B22483" w:rsidP="00B22483">
            <w:pPr>
              <w:widowControl/>
              <w:jc w:val="center"/>
              <w:rPr>
                <w:rFonts w:ascii="新細明體" w:eastAsia="新細明體" w:hAnsi="新細明體" w:cs="新細明體"/>
                <w:color w:val="000000"/>
                <w:kern w:val="0"/>
              </w:rPr>
            </w:pPr>
            <w:r>
              <w:rPr>
                <w:rFonts w:ascii="新細明體" w:eastAsia="新細明體" w:hAnsi="新細明體" w:cs="新細明體"/>
                <w:color w:val="000000"/>
                <w:kern w:val="0"/>
              </w:rPr>
              <w:t>(</w:t>
            </w:r>
            <w:r>
              <w:rPr>
                <w:rFonts w:ascii="新細明體" w:eastAsia="新細明體" w:hAnsi="新細明體" w:cs="新細明體" w:hint="eastAsia"/>
                <w:color w:val="000000"/>
                <w:kern w:val="0"/>
              </w:rPr>
              <w:t>F</w:t>
            </w:r>
            <w:r w:rsidRPr="00312DB4">
              <w:rPr>
                <w:rFonts w:ascii="新細明體" w:eastAsia="新細明體" w:hAnsi="新細明體" w:cs="新細明體"/>
                <w:color w:val="000000"/>
                <w:kern w:val="0"/>
              </w:rPr>
              <w:t>requency</w:t>
            </w:r>
            <w:r>
              <w:rPr>
                <w:rFonts w:ascii="新細明體" w:eastAsia="新細明體" w:hAnsi="新細明體" w:cs="新細明體"/>
                <w:color w:val="000000"/>
                <w:kern w:val="0"/>
              </w:rPr>
              <w:t>:1k</w:t>
            </w:r>
            <w:r>
              <w:rPr>
                <w:rFonts w:ascii="新細明體" w:eastAsia="新細明體" w:hAnsi="新細明體" w:cs="新細明體" w:hint="eastAsia"/>
                <w:color w:val="000000"/>
                <w:kern w:val="0"/>
              </w:rPr>
              <w:t>HZ</w:t>
            </w:r>
            <w:r>
              <w:rPr>
                <w:rFonts w:ascii="新細明體" w:eastAsia="新細明體" w:hAnsi="新細明體" w:cs="新細明體"/>
                <w:color w:val="000000"/>
                <w:kern w:val="0"/>
              </w:rPr>
              <w:t>)</w:t>
            </w:r>
          </w:p>
        </w:tc>
      </w:tr>
      <w:tr w:rsidR="00B22483" w:rsidRPr="00312DB4" w14:paraId="166AA35D" w14:textId="77777777" w:rsidTr="00B22483">
        <w:trPr>
          <w:trHeight w:val="330"/>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889327" w14:textId="77777777" w:rsidR="00B22483" w:rsidRPr="00312DB4" w:rsidRDefault="00B22483" w:rsidP="00B22483">
            <w:pPr>
              <w:widowControl/>
              <w:rPr>
                <w:rFonts w:ascii="新細明體" w:eastAsia="新細明體" w:hAnsi="新細明體" w:cs="新細明體"/>
                <w:color w:val="000000"/>
                <w:kern w:val="0"/>
              </w:rPr>
            </w:pPr>
            <w:r w:rsidRPr="00312DB4">
              <w:rPr>
                <w:rFonts w:ascii="新細明體" w:eastAsia="新細明體" w:hAnsi="新細明體" w:cs="新細明體" w:hint="eastAsia"/>
                <w:color w:val="000000"/>
                <w:kern w:val="0"/>
              </w:rPr>
              <w:t>NaAlSi</w:t>
            </w:r>
            <w:r w:rsidRPr="00312DB4">
              <w:rPr>
                <w:rFonts w:ascii="新細明體" w:eastAsia="新細明體" w:hAnsi="新細明體" w:cs="新細明體" w:hint="eastAsia"/>
                <w:color w:val="000000"/>
                <w:kern w:val="0"/>
                <w:sz w:val="16"/>
                <w:szCs w:val="16"/>
              </w:rPr>
              <w:t>3</w:t>
            </w:r>
            <w:r w:rsidRPr="00312DB4">
              <w:rPr>
                <w:rFonts w:ascii="新細明體" w:eastAsia="新細明體" w:hAnsi="新細明體" w:cs="新細明體" w:hint="eastAsia"/>
                <w:color w:val="000000"/>
                <w:kern w:val="0"/>
              </w:rPr>
              <w:t>O</w:t>
            </w:r>
            <w:r w:rsidRPr="00312DB4">
              <w:rPr>
                <w:rFonts w:ascii="新細明體" w:eastAsia="新細明體" w:hAnsi="新細明體" w:cs="新細明體" w:hint="eastAsia"/>
                <w:color w:val="000000"/>
                <w:kern w:val="0"/>
                <w:sz w:val="16"/>
                <w:szCs w:val="16"/>
              </w:rPr>
              <w:t>8</w:t>
            </w:r>
            <w:r w:rsidRPr="00312DB4">
              <w:rPr>
                <w:rFonts w:ascii="新細明體" w:eastAsia="新細明體" w:hAnsi="新細明體" w:cs="新細明體" w:hint="eastAsia"/>
                <w:color w:val="000000"/>
                <w:kern w:val="0"/>
              </w:rPr>
              <w:t xml:space="preserve">  0.1wt%</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14:paraId="3782224D" w14:textId="77777777" w:rsidR="00B22483" w:rsidRPr="00312DB4" w:rsidRDefault="00B22483" w:rsidP="00B22483">
            <w:pPr>
              <w:widowControl/>
              <w:jc w:val="center"/>
              <w:rPr>
                <w:rFonts w:ascii="新細明體" w:eastAsia="新細明體" w:hAnsi="新細明體" w:cs="新細明體"/>
                <w:color w:val="000000"/>
                <w:kern w:val="0"/>
              </w:rPr>
            </w:pPr>
            <w:r w:rsidRPr="00312DB4">
              <w:rPr>
                <w:rFonts w:ascii="新細明體" w:eastAsia="新細明體" w:hAnsi="新細明體" w:cs="新細明體" w:hint="eastAsia"/>
                <w:color w:val="000000"/>
                <w:kern w:val="0"/>
              </w:rPr>
              <w:t>4.9624</w:t>
            </w:r>
          </w:p>
        </w:tc>
      </w:tr>
      <w:tr w:rsidR="00B22483" w:rsidRPr="00312DB4" w14:paraId="50C2D916" w14:textId="77777777" w:rsidTr="00B22483">
        <w:trPr>
          <w:trHeight w:val="330"/>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09F3E4" w14:textId="77777777" w:rsidR="00B22483" w:rsidRPr="00312DB4" w:rsidRDefault="00B22483" w:rsidP="00B22483">
            <w:pPr>
              <w:widowControl/>
              <w:rPr>
                <w:rFonts w:ascii="新細明體" w:eastAsia="新細明體" w:hAnsi="新細明體" w:cs="新細明體"/>
                <w:color w:val="000000"/>
                <w:kern w:val="0"/>
              </w:rPr>
            </w:pPr>
            <w:r w:rsidRPr="00312DB4">
              <w:rPr>
                <w:rFonts w:ascii="新細明體" w:eastAsia="新細明體" w:hAnsi="新細明體" w:cs="新細明體" w:hint="eastAsia"/>
                <w:color w:val="000000"/>
                <w:kern w:val="0"/>
              </w:rPr>
              <w:t>NaAlSi</w:t>
            </w:r>
            <w:r w:rsidRPr="00312DB4">
              <w:rPr>
                <w:rFonts w:ascii="新細明體" w:eastAsia="新細明體" w:hAnsi="新細明體" w:cs="新細明體" w:hint="eastAsia"/>
                <w:color w:val="000000"/>
                <w:kern w:val="0"/>
                <w:sz w:val="16"/>
                <w:szCs w:val="16"/>
              </w:rPr>
              <w:t>3</w:t>
            </w:r>
            <w:r w:rsidRPr="00312DB4">
              <w:rPr>
                <w:rFonts w:ascii="新細明體" w:eastAsia="新細明體" w:hAnsi="新細明體" w:cs="新細明體" w:hint="eastAsia"/>
                <w:color w:val="000000"/>
                <w:kern w:val="0"/>
              </w:rPr>
              <w:t>O</w:t>
            </w:r>
            <w:r w:rsidRPr="00312DB4">
              <w:rPr>
                <w:rFonts w:ascii="新細明體" w:eastAsia="新細明體" w:hAnsi="新細明體" w:cs="新細明體" w:hint="eastAsia"/>
                <w:color w:val="000000"/>
                <w:kern w:val="0"/>
                <w:sz w:val="16"/>
                <w:szCs w:val="16"/>
              </w:rPr>
              <w:t>8</w:t>
            </w:r>
            <w:r w:rsidRPr="00312DB4">
              <w:rPr>
                <w:rFonts w:ascii="新細明體" w:eastAsia="新細明體" w:hAnsi="新細明體" w:cs="新細明體" w:hint="eastAsia"/>
                <w:color w:val="000000"/>
                <w:kern w:val="0"/>
              </w:rPr>
              <w:t xml:space="preserve">  5wt%</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14:paraId="5CDE21C8" w14:textId="77777777" w:rsidR="00B22483" w:rsidRPr="00312DB4" w:rsidRDefault="00B22483" w:rsidP="00B22483">
            <w:pPr>
              <w:widowControl/>
              <w:jc w:val="center"/>
              <w:rPr>
                <w:rFonts w:ascii="新細明體" w:eastAsia="新細明體" w:hAnsi="新細明體" w:cs="新細明體"/>
                <w:color w:val="000000"/>
                <w:kern w:val="0"/>
              </w:rPr>
            </w:pPr>
            <w:r w:rsidRPr="00312DB4">
              <w:rPr>
                <w:rFonts w:ascii="新細明體" w:eastAsia="新細明體" w:hAnsi="新細明體" w:cs="新細明體" w:hint="eastAsia"/>
                <w:color w:val="000000"/>
                <w:kern w:val="0"/>
              </w:rPr>
              <w:t>4.754</w:t>
            </w:r>
          </w:p>
        </w:tc>
      </w:tr>
      <w:tr w:rsidR="00B22483" w:rsidRPr="00312DB4" w14:paraId="3BEB9B09" w14:textId="77777777" w:rsidTr="00B22483">
        <w:trPr>
          <w:trHeight w:val="330"/>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0EFC41" w14:textId="77777777" w:rsidR="00B22483" w:rsidRPr="00312DB4" w:rsidRDefault="00B22483" w:rsidP="00B22483">
            <w:pPr>
              <w:widowControl/>
              <w:rPr>
                <w:rFonts w:ascii="新細明體" w:eastAsia="新細明體" w:hAnsi="新細明體" w:cs="新細明體"/>
                <w:color w:val="000000"/>
                <w:kern w:val="0"/>
              </w:rPr>
            </w:pPr>
            <w:r w:rsidRPr="00312DB4">
              <w:rPr>
                <w:rFonts w:ascii="新細明體" w:eastAsia="新細明體" w:hAnsi="新細明體" w:cs="新細明體" w:hint="eastAsia"/>
                <w:color w:val="000000"/>
                <w:kern w:val="0"/>
              </w:rPr>
              <w:t>NaAlSi</w:t>
            </w:r>
            <w:r w:rsidRPr="00312DB4">
              <w:rPr>
                <w:rFonts w:ascii="新細明體" w:eastAsia="新細明體" w:hAnsi="新細明體" w:cs="新細明體" w:hint="eastAsia"/>
                <w:color w:val="000000"/>
                <w:kern w:val="0"/>
                <w:sz w:val="16"/>
                <w:szCs w:val="16"/>
              </w:rPr>
              <w:t>3</w:t>
            </w:r>
            <w:r w:rsidRPr="00312DB4">
              <w:rPr>
                <w:rFonts w:ascii="新細明體" w:eastAsia="新細明體" w:hAnsi="新細明體" w:cs="新細明體" w:hint="eastAsia"/>
                <w:color w:val="000000"/>
                <w:kern w:val="0"/>
              </w:rPr>
              <w:t>O</w:t>
            </w:r>
            <w:r w:rsidRPr="00312DB4">
              <w:rPr>
                <w:rFonts w:ascii="新細明體" w:eastAsia="新細明體" w:hAnsi="新細明體" w:cs="新細明體" w:hint="eastAsia"/>
                <w:color w:val="000000"/>
                <w:kern w:val="0"/>
                <w:sz w:val="16"/>
                <w:szCs w:val="16"/>
              </w:rPr>
              <w:t>8</w:t>
            </w:r>
            <w:r w:rsidRPr="00312DB4">
              <w:rPr>
                <w:rFonts w:ascii="新細明體" w:eastAsia="新細明體" w:hAnsi="新細明體" w:cs="新細明體" w:hint="eastAsia"/>
                <w:color w:val="000000"/>
                <w:kern w:val="0"/>
              </w:rPr>
              <w:t xml:space="preserve">  10wt%</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14:paraId="7FF02C97" w14:textId="77777777" w:rsidR="00B22483" w:rsidRPr="00312DB4" w:rsidRDefault="00B22483" w:rsidP="00B22483">
            <w:pPr>
              <w:widowControl/>
              <w:jc w:val="center"/>
              <w:rPr>
                <w:rFonts w:ascii="新細明體" w:eastAsia="新細明體" w:hAnsi="新細明體" w:cs="新細明體"/>
                <w:color w:val="000000"/>
                <w:kern w:val="0"/>
              </w:rPr>
            </w:pPr>
            <w:r w:rsidRPr="00312DB4">
              <w:rPr>
                <w:rFonts w:ascii="新細明體" w:eastAsia="新細明體" w:hAnsi="新細明體" w:cs="新細明體" w:hint="eastAsia"/>
                <w:color w:val="000000"/>
                <w:kern w:val="0"/>
              </w:rPr>
              <w:t>4.8096</w:t>
            </w:r>
          </w:p>
        </w:tc>
      </w:tr>
      <w:tr w:rsidR="00B22483" w:rsidRPr="00312DB4" w14:paraId="62CB8F6B" w14:textId="77777777" w:rsidTr="00B22483">
        <w:trPr>
          <w:trHeight w:val="330"/>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A77D9D" w14:textId="77777777" w:rsidR="00B22483" w:rsidRPr="00312DB4" w:rsidRDefault="00B22483" w:rsidP="00B22483">
            <w:pPr>
              <w:widowControl/>
              <w:rPr>
                <w:rFonts w:ascii="新細明體" w:eastAsia="新細明體" w:hAnsi="新細明體" w:cs="新細明體"/>
                <w:color w:val="000000"/>
                <w:kern w:val="0"/>
              </w:rPr>
            </w:pPr>
            <w:r w:rsidRPr="00312DB4">
              <w:rPr>
                <w:rFonts w:ascii="新細明體" w:eastAsia="新細明體" w:hAnsi="新細明體" w:cs="新細明體" w:hint="eastAsia"/>
                <w:color w:val="000000"/>
                <w:kern w:val="0"/>
              </w:rPr>
              <w:t>KAlSi</w:t>
            </w:r>
            <w:r w:rsidRPr="00312DB4">
              <w:rPr>
                <w:rFonts w:ascii="新細明體" w:eastAsia="新細明體" w:hAnsi="新細明體" w:cs="新細明體" w:hint="eastAsia"/>
                <w:color w:val="000000"/>
                <w:kern w:val="0"/>
                <w:sz w:val="16"/>
                <w:szCs w:val="16"/>
              </w:rPr>
              <w:t>3</w:t>
            </w:r>
            <w:r w:rsidRPr="00312DB4">
              <w:rPr>
                <w:rFonts w:ascii="新細明體" w:eastAsia="新細明體" w:hAnsi="新細明體" w:cs="新細明體" w:hint="eastAsia"/>
                <w:color w:val="000000"/>
                <w:kern w:val="0"/>
              </w:rPr>
              <w:t>O</w:t>
            </w:r>
            <w:r w:rsidRPr="00312DB4">
              <w:rPr>
                <w:rFonts w:ascii="新細明體" w:eastAsia="新細明體" w:hAnsi="新細明體" w:cs="新細明體" w:hint="eastAsia"/>
                <w:color w:val="000000"/>
                <w:kern w:val="0"/>
                <w:sz w:val="16"/>
                <w:szCs w:val="16"/>
              </w:rPr>
              <w:t>8</w:t>
            </w:r>
            <w:r w:rsidRPr="00312DB4">
              <w:rPr>
                <w:rFonts w:ascii="新細明體" w:eastAsia="新細明體" w:hAnsi="新細明體" w:cs="新細明體" w:hint="eastAsia"/>
                <w:color w:val="000000"/>
                <w:kern w:val="0"/>
              </w:rPr>
              <w:t xml:space="preserve">  </w:t>
            </w:r>
            <w:r>
              <w:rPr>
                <w:rFonts w:ascii="新細明體" w:eastAsia="新細明體" w:hAnsi="新細明體" w:cs="新細明體" w:hint="eastAsia"/>
                <w:color w:val="000000"/>
                <w:kern w:val="0"/>
              </w:rPr>
              <w:t xml:space="preserve"> </w:t>
            </w:r>
            <w:r w:rsidRPr="00312DB4">
              <w:rPr>
                <w:rFonts w:ascii="新細明體" w:eastAsia="新細明體" w:hAnsi="新細明體" w:cs="新細明體" w:hint="eastAsia"/>
                <w:color w:val="000000"/>
                <w:kern w:val="0"/>
              </w:rPr>
              <w:t>0.1wt%</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14:paraId="2C8AC59B" w14:textId="77777777" w:rsidR="00B22483" w:rsidRPr="00312DB4" w:rsidRDefault="00B22483" w:rsidP="00B22483">
            <w:pPr>
              <w:widowControl/>
              <w:jc w:val="center"/>
              <w:rPr>
                <w:rFonts w:ascii="新細明體" w:eastAsia="新細明體" w:hAnsi="新細明體" w:cs="新細明體"/>
                <w:color w:val="000000"/>
                <w:kern w:val="0"/>
              </w:rPr>
            </w:pPr>
            <w:r w:rsidRPr="00312DB4">
              <w:rPr>
                <w:rFonts w:ascii="新細明體" w:eastAsia="新細明體" w:hAnsi="新細明體" w:cs="新細明體" w:hint="eastAsia"/>
                <w:color w:val="000000"/>
                <w:kern w:val="0"/>
              </w:rPr>
              <w:t>4.8813</w:t>
            </w:r>
          </w:p>
        </w:tc>
      </w:tr>
      <w:tr w:rsidR="00B22483" w:rsidRPr="00312DB4" w14:paraId="070C4A8B" w14:textId="77777777" w:rsidTr="00B22483">
        <w:trPr>
          <w:trHeight w:val="330"/>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49D9FB" w14:textId="77777777" w:rsidR="00B22483" w:rsidRPr="00312DB4" w:rsidRDefault="00B22483" w:rsidP="00B22483">
            <w:pPr>
              <w:widowControl/>
              <w:rPr>
                <w:rFonts w:ascii="新細明體" w:eastAsia="新細明體" w:hAnsi="新細明體" w:cs="新細明體"/>
                <w:color w:val="000000"/>
                <w:kern w:val="0"/>
              </w:rPr>
            </w:pPr>
            <w:r w:rsidRPr="00312DB4">
              <w:rPr>
                <w:rFonts w:ascii="新細明體" w:eastAsia="新細明體" w:hAnsi="新細明體" w:cs="新細明體" w:hint="eastAsia"/>
                <w:color w:val="000000"/>
                <w:kern w:val="0"/>
              </w:rPr>
              <w:t>KAlSi</w:t>
            </w:r>
            <w:r w:rsidRPr="00312DB4">
              <w:rPr>
                <w:rFonts w:ascii="新細明體" w:eastAsia="新細明體" w:hAnsi="新細明體" w:cs="新細明體" w:hint="eastAsia"/>
                <w:color w:val="000000"/>
                <w:kern w:val="0"/>
                <w:sz w:val="16"/>
                <w:szCs w:val="16"/>
              </w:rPr>
              <w:t>3</w:t>
            </w:r>
            <w:r w:rsidRPr="00312DB4">
              <w:rPr>
                <w:rFonts w:ascii="新細明體" w:eastAsia="新細明體" w:hAnsi="新細明體" w:cs="新細明體" w:hint="eastAsia"/>
                <w:color w:val="000000"/>
                <w:kern w:val="0"/>
              </w:rPr>
              <w:t>O</w:t>
            </w:r>
            <w:r w:rsidRPr="00312DB4">
              <w:rPr>
                <w:rFonts w:ascii="新細明體" w:eastAsia="新細明體" w:hAnsi="新細明體" w:cs="新細明體" w:hint="eastAsia"/>
                <w:color w:val="000000"/>
                <w:kern w:val="0"/>
                <w:sz w:val="16"/>
                <w:szCs w:val="16"/>
              </w:rPr>
              <w:t>8</w:t>
            </w:r>
            <w:r w:rsidRPr="00312DB4">
              <w:rPr>
                <w:rFonts w:ascii="新細明體" w:eastAsia="新細明體" w:hAnsi="新細明體" w:cs="新細明體" w:hint="eastAsia"/>
                <w:color w:val="000000"/>
                <w:kern w:val="0"/>
              </w:rPr>
              <w:t xml:space="preserve"> </w:t>
            </w:r>
            <w:r>
              <w:rPr>
                <w:rFonts w:ascii="新細明體" w:eastAsia="新細明體" w:hAnsi="新細明體" w:cs="新細明體" w:hint="eastAsia"/>
                <w:color w:val="000000"/>
                <w:kern w:val="0"/>
              </w:rPr>
              <w:t xml:space="preserve">  </w:t>
            </w:r>
            <w:r w:rsidRPr="00312DB4">
              <w:rPr>
                <w:rFonts w:ascii="新細明體" w:eastAsia="新細明體" w:hAnsi="新細明體" w:cs="新細明體" w:hint="eastAsia"/>
                <w:color w:val="000000"/>
                <w:kern w:val="0"/>
              </w:rPr>
              <w:t>5wt%</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14:paraId="4A3C516B" w14:textId="77777777" w:rsidR="00B22483" w:rsidRPr="00312DB4" w:rsidRDefault="00B22483" w:rsidP="00B22483">
            <w:pPr>
              <w:widowControl/>
              <w:jc w:val="center"/>
              <w:rPr>
                <w:rFonts w:ascii="新細明體" w:eastAsia="新細明體" w:hAnsi="新細明體" w:cs="新細明體"/>
                <w:color w:val="000000"/>
                <w:kern w:val="0"/>
              </w:rPr>
            </w:pPr>
            <w:r w:rsidRPr="00312DB4">
              <w:rPr>
                <w:rFonts w:ascii="新細明體" w:eastAsia="新細明體" w:hAnsi="新細明體" w:cs="新細明體" w:hint="eastAsia"/>
                <w:color w:val="000000"/>
                <w:kern w:val="0"/>
              </w:rPr>
              <w:t>5.0591</w:t>
            </w:r>
          </w:p>
        </w:tc>
      </w:tr>
      <w:tr w:rsidR="00B22483" w:rsidRPr="00312DB4" w14:paraId="6F215C29" w14:textId="77777777" w:rsidTr="00B22483">
        <w:trPr>
          <w:trHeight w:val="330"/>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9473B6" w14:textId="77777777" w:rsidR="00B22483" w:rsidRPr="00312DB4" w:rsidRDefault="00B22483" w:rsidP="00B22483">
            <w:pPr>
              <w:widowControl/>
              <w:rPr>
                <w:rFonts w:ascii="新細明體" w:eastAsia="新細明體" w:hAnsi="新細明體" w:cs="新細明體"/>
                <w:color w:val="000000"/>
                <w:kern w:val="0"/>
              </w:rPr>
            </w:pPr>
            <w:r w:rsidRPr="00312DB4">
              <w:rPr>
                <w:rFonts w:ascii="新細明體" w:eastAsia="新細明體" w:hAnsi="新細明體" w:cs="新細明體" w:hint="eastAsia"/>
                <w:color w:val="000000"/>
                <w:kern w:val="0"/>
              </w:rPr>
              <w:t>KAlSi</w:t>
            </w:r>
            <w:r w:rsidRPr="00312DB4">
              <w:rPr>
                <w:rFonts w:ascii="新細明體" w:eastAsia="新細明體" w:hAnsi="新細明體" w:cs="新細明體" w:hint="eastAsia"/>
                <w:color w:val="000000"/>
                <w:kern w:val="0"/>
                <w:sz w:val="16"/>
                <w:szCs w:val="16"/>
              </w:rPr>
              <w:t>3</w:t>
            </w:r>
            <w:r w:rsidRPr="00312DB4">
              <w:rPr>
                <w:rFonts w:ascii="新細明體" w:eastAsia="新細明體" w:hAnsi="新細明體" w:cs="新細明體" w:hint="eastAsia"/>
                <w:color w:val="000000"/>
                <w:kern w:val="0"/>
              </w:rPr>
              <w:t>O</w:t>
            </w:r>
            <w:r w:rsidRPr="00312DB4">
              <w:rPr>
                <w:rFonts w:ascii="新細明體" w:eastAsia="新細明體" w:hAnsi="新細明體" w:cs="新細明體" w:hint="eastAsia"/>
                <w:color w:val="000000"/>
                <w:kern w:val="0"/>
                <w:sz w:val="16"/>
                <w:szCs w:val="16"/>
              </w:rPr>
              <w:t>8</w:t>
            </w:r>
            <w:r w:rsidRPr="00312DB4">
              <w:rPr>
                <w:rFonts w:ascii="新細明體" w:eastAsia="新細明體" w:hAnsi="新細明體" w:cs="新細明體" w:hint="eastAsia"/>
                <w:color w:val="000000"/>
                <w:kern w:val="0"/>
              </w:rPr>
              <w:t xml:space="preserve">  </w:t>
            </w:r>
            <w:r>
              <w:rPr>
                <w:rFonts w:ascii="新細明體" w:eastAsia="新細明體" w:hAnsi="新細明體" w:cs="新細明體" w:hint="eastAsia"/>
                <w:color w:val="000000"/>
                <w:kern w:val="0"/>
              </w:rPr>
              <w:t xml:space="preserve"> </w:t>
            </w:r>
            <w:r w:rsidRPr="00312DB4">
              <w:rPr>
                <w:rFonts w:ascii="新細明體" w:eastAsia="新細明體" w:hAnsi="新細明體" w:cs="新細明體" w:hint="eastAsia"/>
                <w:color w:val="000000"/>
                <w:kern w:val="0"/>
              </w:rPr>
              <w:t>10wt%</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14:paraId="4327F651" w14:textId="77777777" w:rsidR="00B22483" w:rsidRPr="00312DB4" w:rsidRDefault="00B22483" w:rsidP="00B22483">
            <w:pPr>
              <w:widowControl/>
              <w:jc w:val="center"/>
              <w:rPr>
                <w:rFonts w:ascii="新細明體" w:eastAsia="新細明體" w:hAnsi="新細明體" w:cs="新細明體"/>
                <w:color w:val="000000"/>
                <w:kern w:val="0"/>
              </w:rPr>
            </w:pPr>
            <w:r w:rsidRPr="00312DB4">
              <w:rPr>
                <w:rFonts w:ascii="新細明體" w:eastAsia="新細明體" w:hAnsi="新細明體" w:cs="新細明體" w:hint="eastAsia"/>
                <w:color w:val="000000"/>
                <w:kern w:val="0"/>
              </w:rPr>
              <w:t>4.6276</w:t>
            </w:r>
          </w:p>
        </w:tc>
      </w:tr>
    </w:tbl>
    <w:p w14:paraId="3EA0E740" w14:textId="78B68093" w:rsidR="00502FFB" w:rsidRDefault="00502FFB" w:rsidP="001C45AF">
      <w:pPr>
        <w:tabs>
          <w:tab w:val="center" w:pos="4150"/>
          <w:tab w:val="left" w:pos="5803"/>
        </w:tabs>
        <w:jc w:val="both"/>
        <w:rPr>
          <w:rFonts w:asciiTheme="minorEastAsia" w:hAnsiTheme="minorEastAsia" w:cs="新細明體"/>
          <w:sz w:val="20"/>
        </w:rPr>
      </w:pPr>
    </w:p>
    <w:p w14:paraId="76FA82CD" w14:textId="77777777" w:rsidR="00F4088C" w:rsidRDefault="00F4088C" w:rsidP="00F4088C">
      <w:pPr>
        <w:pStyle w:val="a6"/>
        <w:numPr>
          <w:ilvl w:val="0"/>
          <w:numId w:val="1"/>
        </w:numPr>
        <w:tabs>
          <w:tab w:val="center" w:pos="4150"/>
          <w:tab w:val="left" w:pos="5803"/>
        </w:tabs>
        <w:ind w:leftChars="0"/>
        <w:rPr>
          <w:rFonts w:asciiTheme="minorEastAsia" w:hAnsiTheme="minorEastAsia"/>
          <w:b/>
        </w:rPr>
      </w:pPr>
      <w:r>
        <w:rPr>
          <w:rFonts w:asciiTheme="minorEastAsia" w:hAnsiTheme="minorEastAsia" w:hint="eastAsia"/>
          <w:b/>
        </w:rPr>
        <w:t>結論</w:t>
      </w:r>
    </w:p>
    <w:p w14:paraId="5A2D848C" w14:textId="6F9670FA" w:rsidR="000F7169" w:rsidRPr="000C63C0" w:rsidRDefault="00E545B4" w:rsidP="000F7169">
      <w:pPr>
        <w:tabs>
          <w:tab w:val="center" w:pos="4150"/>
          <w:tab w:val="left" w:pos="5803"/>
        </w:tabs>
        <w:rPr>
          <w:rFonts w:ascii="細明體" w:eastAsia="細明體" w:hAnsi="細明體" w:cs="細明體"/>
          <w:sz w:val="20"/>
          <w:szCs w:val="20"/>
        </w:rPr>
      </w:pPr>
      <w:r>
        <w:rPr>
          <w:rFonts w:asciiTheme="minorEastAsia" w:hAnsiTheme="minorEastAsia" w:hint="eastAsia"/>
          <w:b/>
        </w:rPr>
        <w:t xml:space="preserve">  </w:t>
      </w:r>
      <w:r w:rsidR="000F7169" w:rsidRPr="00F4088C">
        <w:rPr>
          <w:rFonts w:asciiTheme="minorEastAsia" w:hAnsiTheme="minorEastAsia" w:hint="eastAsia"/>
          <w:sz w:val="20"/>
          <w:szCs w:val="20"/>
        </w:rPr>
        <w:t>本實驗</w:t>
      </w:r>
      <w:r w:rsidR="000F7169">
        <w:rPr>
          <w:rFonts w:asciiTheme="minorEastAsia" w:hAnsiTheme="minorEastAsia" w:hint="eastAsia"/>
          <w:sz w:val="20"/>
          <w:szCs w:val="20"/>
        </w:rPr>
        <w:t>以環氧樹脂作為絕緣礙子材料，並添加奈米與微米尺寸的混和粉末，製成奈米複合材料；製成樣品後，進行</w:t>
      </w:r>
      <w:r w:rsidR="000F7169" w:rsidRPr="001C054F">
        <w:rPr>
          <w:rFonts w:ascii="細明體" w:eastAsia="細明體" w:hAnsi="細明體" w:cs="細明體"/>
          <w:sz w:val="20"/>
          <w:szCs w:val="20"/>
        </w:rPr>
        <w:t>介質損失及</w:t>
      </w:r>
      <w:r w:rsidR="000F7169">
        <w:rPr>
          <w:rFonts w:ascii="細明體" w:eastAsia="細明體" w:hAnsi="細明體" w:cs="細明體" w:hint="eastAsia"/>
          <w:sz w:val="20"/>
          <w:szCs w:val="20"/>
        </w:rPr>
        <w:t>介電常數的量測。經過實驗分析後，發現樣品在頻率1kHZ和厚度1mm時，添加</w:t>
      </w:r>
      <w:r w:rsidR="000F7169">
        <w:rPr>
          <w:rFonts w:hint="eastAsia"/>
          <w:sz w:val="20"/>
        </w:rPr>
        <w:t>NaAlSi</w:t>
      </w:r>
      <w:r w:rsidR="000F7169" w:rsidRPr="00DC40EE">
        <w:rPr>
          <w:sz w:val="20"/>
          <w:vertAlign w:val="subscript"/>
        </w:rPr>
        <w:t>3</w:t>
      </w:r>
      <w:r w:rsidR="000F7169">
        <w:rPr>
          <w:sz w:val="20"/>
        </w:rPr>
        <w:t>O</w:t>
      </w:r>
      <w:r w:rsidR="000F7169" w:rsidRPr="00DC40EE">
        <w:rPr>
          <w:sz w:val="20"/>
          <w:vertAlign w:val="subscript"/>
        </w:rPr>
        <w:t>8</w:t>
      </w:r>
      <w:r w:rsidR="000F7169">
        <w:rPr>
          <w:rFonts w:hint="eastAsia"/>
          <w:sz w:val="20"/>
        </w:rPr>
        <w:t>、</w:t>
      </w:r>
      <w:r w:rsidR="000F7169">
        <w:rPr>
          <w:rFonts w:hint="eastAsia"/>
          <w:sz w:val="20"/>
        </w:rPr>
        <w:t>KAlSi</w:t>
      </w:r>
      <w:r w:rsidR="000F7169" w:rsidRPr="00DC40EE">
        <w:rPr>
          <w:sz w:val="20"/>
          <w:vertAlign w:val="subscript"/>
        </w:rPr>
        <w:t>3</w:t>
      </w:r>
      <w:r w:rsidR="000F7169">
        <w:rPr>
          <w:sz w:val="20"/>
        </w:rPr>
        <w:t>O</w:t>
      </w:r>
      <w:r w:rsidR="000F7169" w:rsidRPr="00DC40EE">
        <w:rPr>
          <w:sz w:val="20"/>
          <w:vertAlign w:val="subscript"/>
        </w:rPr>
        <w:t>8</w:t>
      </w:r>
      <w:r w:rsidR="000F7169">
        <w:rPr>
          <w:rFonts w:hint="eastAsia"/>
          <w:sz w:val="20"/>
        </w:rPr>
        <w:t>粉末</w:t>
      </w:r>
      <w:r w:rsidR="000F7169">
        <w:rPr>
          <w:rFonts w:hint="eastAsia"/>
          <w:sz w:val="20"/>
        </w:rPr>
        <w:t>10wt%</w:t>
      </w:r>
      <w:r w:rsidR="000F7169">
        <w:rPr>
          <w:rFonts w:hint="eastAsia"/>
          <w:sz w:val="20"/>
        </w:rPr>
        <w:t>時會使介電常數降低；而</w:t>
      </w:r>
      <w:r w:rsidR="000F7169" w:rsidRPr="001C054F">
        <w:rPr>
          <w:rFonts w:ascii="細明體" w:eastAsia="細明體" w:hAnsi="細明體" w:cs="細明體"/>
          <w:sz w:val="20"/>
          <w:szCs w:val="20"/>
        </w:rPr>
        <w:t>介質損失</w:t>
      </w:r>
      <w:r w:rsidR="000F7169">
        <w:rPr>
          <w:rFonts w:ascii="細明體" w:eastAsia="細明體" w:hAnsi="細明體" w:cs="細明體" w:hint="eastAsia"/>
          <w:sz w:val="20"/>
          <w:szCs w:val="20"/>
        </w:rPr>
        <w:t>可發現在頻率為100HZ到100</w:t>
      </w:r>
      <w:r w:rsidR="000F7169" w:rsidRPr="000C63C0">
        <w:rPr>
          <w:rFonts w:ascii="細明體" w:eastAsia="細明體" w:hAnsi="細明體" w:cs="細明體" w:hint="eastAsia"/>
          <w:sz w:val="20"/>
          <w:szCs w:val="20"/>
        </w:rPr>
        <w:t xml:space="preserve"> </w:t>
      </w:r>
      <w:r w:rsidR="000F7169">
        <w:rPr>
          <w:rFonts w:ascii="細明體" w:eastAsia="細明體" w:hAnsi="細明體" w:cs="細明體" w:hint="eastAsia"/>
          <w:sz w:val="20"/>
          <w:szCs w:val="20"/>
        </w:rPr>
        <w:t>kHZ區間中，頻率較低時量測測得的</w:t>
      </w:r>
      <w:r w:rsidR="000F7169" w:rsidRPr="001C054F">
        <w:rPr>
          <w:rFonts w:ascii="細明體" w:eastAsia="細明體" w:hAnsi="細明體" w:cs="細明體"/>
          <w:sz w:val="20"/>
          <w:szCs w:val="20"/>
        </w:rPr>
        <w:t>介質損失</w:t>
      </w:r>
      <w:r w:rsidR="000F7169">
        <w:rPr>
          <w:rFonts w:ascii="細明體" w:eastAsia="細明體" w:hAnsi="細明體" w:cs="細明體" w:hint="eastAsia"/>
          <w:sz w:val="20"/>
          <w:szCs w:val="20"/>
        </w:rPr>
        <w:t>較小，在樣品厚度3mm、2mm和頻率1kHZ ，添加</w:t>
      </w:r>
      <w:r w:rsidR="000F7169">
        <w:rPr>
          <w:rFonts w:hint="eastAsia"/>
          <w:sz w:val="20"/>
        </w:rPr>
        <w:t>NaAlSi</w:t>
      </w:r>
      <w:r w:rsidR="000F7169" w:rsidRPr="00DC40EE">
        <w:rPr>
          <w:sz w:val="20"/>
          <w:vertAlign w:val="subscript"/>
        </w:rPr>
        <w:t>3</w:t>
      </w:r>
      <w:r w:rsidR="000F7169">
        <w:rPr>
          <w:sz w:val="20"/>
        </w:rPr>
        <w:t>O</w:t>
      </w:r>
      <w:r w:rsidR="000F7169" w:rsidRPr="00DC40EE">
        <w:rPr>
          <w:sz w:val="20"/>
          <w:vertAlign w:val="subscript"/>
        </w:rPr>
        <w:t>8</w:t>
      </w:r>
      <w:r w:rsidR="000F7169">
        <w:rPr>
          <w:rFonts w:hint="eastAsia"/>
          <w:sz w:val="20"/>
        </w:rPr>
        <w:t>粉末</w:t>
      </w:r>
      <w:r w:rsidR="000F7169">
        <w:rPr>
          <w:rFonts w:hint="eastAsia"/>
          <w:sz w:val="20"/>
        </w:rPr>
        <w:t>10wt%</w:t>
      </w:r>
      <w:r w:rsidR="000F7169">
        <w:rPr>
          <w:rFonts w:hint="eastAsia"/>
          <w:sz w:val="20"/>
        </w:rPr>
        <w:t>時的</w:t>
      </w:r>
      <w:r w:rsidR="000F7169" w:rsidRPr="001C054F">
        <w:rPr>
          <w:rFonts w:ascii="細明體" w:eastAsia="細明體" w:hAnsi="細明體" w:cs="細明體"/>
          <w:sz w:val="20"/>
          <w:szCs w:val="20"/>
        </w:rPr>
        <w:t>介質損失</w:t>
      </w:r>
      <w:r w:rsidR="000F7169">
        <w:rPr>
          <w:rFonts w:ascii="細明體" w:eastAsia="細明體" w:hAnsi="細明體" w:cs="細明體" w:hint="eastAsia"/>
          <w:sz w:val="20"/>
          <w:szCs w:val="20"/>
        </w:rPr>
        <w:t>較高；在樣品厚度3mm和頻率1</w:t>
      </w:r>
      <w:r w:rsidR="000F7169" w:rsidRPr="00D51040">
        <w:rPr>
          <w:rFonts w:ascii="細明體" w:eastAsia="細明體" w:hAnsi="細明體" w:cs="細明體" w:hint="eastAsia"/>
          <w:sz w:val="20"/>
          <w:szCs w:val="20"/>
        </w:rPr>
        <w:t xml:space="preserve"> </w:t>
      </w:r>
      <w:r w:rsidR="000F7169">
        <w:rPr>
          <w:rFonts w:ascii="細明體" w:eastAsia="細明體" w:hAnsi="細明體" w:cs="細明體" w:hint="eastAsia"/>
          <w:sz w:val="20"/>
          <w:szCs w:val="20"/>
        </w:rPr>
        <w:t>kHZ，添加</w:t>
      </w:r>
      <w:r w:rsidR="000F7169">
        <w:rPr>
          <w:rFonts w:hint="eastAsia"/>
          <w:sz w:val="20"/>
        </w:rPr>
        <w:t>KAlSi</w:t>
      </w:r>
      <w:r w:rsidR="000F7169" w:rsidRPr="00DC40EE">
        <w:rPr>
          <w:sz w:val="20"/>
          <w:vertAlign w:val="subscript"/>
        </w:rPr>
        <w:t>3</w:t>
      </w:r>
      <w:r w:rsidR="000F7169">
        <w:rPr>
          <w:sz w:val="20"/>
        </w:rPr>
        <w:t>O</w:t>
      </w:r>
      <w:r w:rsidR="000F7169" w:rsidRPr="00DC40EE">
        <w:rPr>
          <w:sz w:val="20"/>
          <w:vertAlign w:val="subscript"/>
        </w:rPr>
        <w:t>8</w:t>
      </w:r>
      <w:r w:rsidR="000F7169">
        <w:rPr>
          <w:rFonts w:hint="eastAsia"/>
          <w:sz w:val="20"/>
        </w:rPr>
        <w:t>粉末</w:t>
      </w:r>
      <w:r w:rsidR="000F7169">
        <w:rPr>
          <w:rFonts w:hint="eastAsia"/>
          <w:sz w:val="20"/>
        </w:rPr>
        <w:t>5wt%</w:t>
      </w:r>
      <w:r w:rsidR="000F7169">
        <w:rPr>
          <w:rFonts w:hint="eastAsia"/>
          <w:sz w:val="20"/>
        </w:rPr>
        <w:t>時的</w:t>
      </w:r>
      <w:r w:rsidR="000F7169" w:rsidRPr="001C054F">
        <w:rPr>
          <w:rFonts w:ascii="細明體" w:eastAsia="細明體" w:hAnsi="細明體" w:cs="細明體"/>
          <w:sz w:val="20"/>
          <w:szCs w:val="20"/>
        </w:rPr>
        <w:t>介質損失</w:t>
      </w:r>
      <w:r w:rsidR="000F7169">
        <w:rPr>
          <w:rFonts w:ascii="細明體" w:eastAsia="細明體" w:hAnsi="細明體" w:cs="細明體" w:hint="eastAsia"/>
          <w:sz w:val="20"/>
          <w:szCs w:val="20"/>
        </w:rPr>
        <w:t>較高。之後研究方向，增加擊穿電壓量測，觀察奈米複合材料是否適合用於絕緣材料上，或者完全使用玻璃材料粉末，製成複合材料，以期許能更適用於絕緣材料上。</w:t>
      </w:r>
    </w:p>
    <w:p w14:paraId="1F0EEEAC" w14:textId="742C14F9" w:rsidR="00FC1261" w:rsidRPr="000F7169" w:rsidRDefault="00FC1261" w:rsidP="00E545B4">
      <w:pPr>
        <w:tabs>
          <w:tab w:val="center" w:pos="4150"/>
          <w:tab w:val="left" w:pos="5803"/>
        </w:tabs>
        <w:rPr>
          <w:rFonts w:asciiTheme="minorEastAsia" w:hAnsiTheme="minorEastAsia" w:cs="新細明體"/>
          <w:sz w:val="20"/>
          <w:szCs w:val="20"/>
        </w:rPr>
      </w:pPr>
    </w:p>
    <w:p w14:paraId="78D43942" w14:textId="77777777" w:rsidR="00BC62B5" w:rsidRPr="00FC1261" w:rsidRDefault="00BC62B5" w:rsidP="00E545B4">
      <w:pPr>
        <w:tabs>
          <w:tab w:val="center" w:pos="4150"/>
          <w:tab w:val="left" w:pos="5803"/>
        </w:tabs>
        <w:rPr>
          <w:rFonts w:ascii="Times New Roman" w:hAnsi="Times New Roman"/>
          <w:sz w:val="20"/>
          <w:szCs w:val="20"/>
        </w:rPr>
      </w:pPr>
    </w:p>
    <w:p w14:paraId="0378EE2F" w14:textId="77777777" w:rsidR="00F4088C" w:rsidRDefault="00F4088C" w:rsidP="000C73CC">
      <w:pPr>
        <w:pStyle w:val="a6"/>
        <w:numPr>
          <w:ilvl w:val="0"/>
          <w:numId w:val="1"/>
        </w:numPr>
        <w:tabs>
          <w:tab w:val="center" w:pos="4150"/>
          <w:tab w:val="left" w:pos="5803"/>
        </w:tabs>
        <w:ind w:leftChars="0"/>
        <w:jc w:val="both"/>
        <w:rPr>
          <w:rFonts w:asciiTheme="minorEastAsia" w:hAnsiTheme="minorEastAsia"/>
          <w:b/>
        </w:rPr>
      </w:pPr>
      <w:r>
        <w:rPr>
          <w:rFonts w:asciiTheme="minorEastAsia" w:hAnsiTheme="minorEastAsia" w:hint="eastAsia"/>
          <w:b/>
        </w:rPr>
        <w:t>參考文獻</w:t>
      </w:r>
    </w:p>
    <w:p w14:paraId="55C33471" w14:textId="2D3B313D" w:rsidR="00E230C5" w:rsidRPr="00E230C5" w:rsidRDefault="00E230C5" w:rsidP="00E230C5">
      <w:pPr>
        <w:pStyle w:val="a6"/>
        <w:numPr>
          <w:ilvl w:val="0"/>
          <w:numId w:val="2"/>
        </w:numPr>
        <w:tabs>
          <w:tab w:val="center" w:pos="4150"/>
          <w:tab w:val="left" w:pos="5803"/>
        </w:tabs>
        <w:ind w:leftChars="0"/>
        <w:jc w:val="both"/>
        <w:rPr>
          <w:rFonts w:ascii="Times New Roman" w:hAnsi="Times New Roman"/>
          <w:sz w:val="20"/>
          <w:szCs w:val="20"/>
        </w:rPr>
      </w:pPr>
      <w:r w:rsidRPr="00E230C5">
        <w:rPr>
          <w:rFonts w:ascii="TimesNewRomanPSMT" w:eastAsia="TimesNewRomanPSMT" w:cs="TimesNewRomanPSMT"/>
          <w:kern w:val="0"/>
          <w:sz w:val="20"/>
          <w:szCs w:val="20"/>
        </w:rPr>
        <w:t>T. Tanaka, G</w:t>
      </w:r>
      <w:r w:rsidR="005C249A">
        <w:rPr>
          <w:rFonts w:ascii="TimesNewRomanPSMT" w:eastAsia="TimesNewRomanPSMT" w:cs="TimesNewRomanPSMT"/>
          <w:kern w:val="0"/>
          <w:sz w:val="20"/>
          <w:szCs w:val="20"/>
        </w:rPr>
        <w:t>. C. Montanari and R. Mulhaupt.</w:t>
      </w:r>
      <w:r w:rsidR="005C249A" w:rsidRPr="007E24F4">
        <w:rPr>
          <w:rFonts w:ascii="TimesNewRomanPSMT" w:eastAsia="TimesNewRomanPSMT" w:cs="TimesNewRomanPSMT" w:hint="eastAsia"/>
          <w:kern w:val="0"/>
          <w:sz w:val="20"/>
          <w:szCs w:val="20"/>
        </w:rPr>
        <w:t>“</w:t>
      </w:r>
      <w:r w:rsidRPr="00E230C5">
        <w:rPr>
          <w:rFonts w:ascii="TimesNewRomanPSMT" w:eastAsia="TimesNewRomanPSMT" w:cs="TimesNewRomanPSMT"/>
          <w:kern w:val="0"/>
          <w:sz w:val="20"/>
          <w:szCs w:val="20"/>
        </w:rPr>
        <w:t>Polymer Nanocomposites as Dielectrics and ElectricalInsulation - Perspectives for Processing Technologies, Material Characterization and Future</w:t>
      </w:r>
      <w:r w:rsidRPr="00E230C5">
        <w:rPr>
          <w:rFonts w:ascii="TimesNewRomanPSMT" w:eastAsia="TimesNewRomanPSMT" w:cs="TimesNewRomanPSMT" w:hint="eastAsia"/>
          <w:kern w:val="0"/>
          <w:sz w:val="20"/>
          <w:szCs w:val="20"/>
        </w:rPr>
        <w:t xml:space="preserve"> </w:t>
      </w:r>
      <w:r w:rsidRPr="00E230C5">
        <w:rPr>
          <w:rFonts w:ascii="TimesNewRomanPSMT" w:eastAsia="TimesNewRomanPSMT" w:cs="TimesNewRomanPSMT"/>
          <w:kern w:val="0"/>
          <w:sz w:val="20"/>
          <w:szCs w:val="20"/>
        </w:rPr>
        <w:t>Applications</w:t>
      </w:r>
      <w:r w:rsidR="005C249A" w:rsidRPr="007E24F4">
        <w:rPr>
          <w:rFonts w:ascii="TimesNewRomanPSMT" w:eastAsia="TimesNewRomanPSMT" w:cs="TimesNewRomanPSMT" w:hint="eastAsia"/>
          <w:kern w:val="0"/>
          <w:sz w:val="20"/>
          <w:szCs w:val="20"/>
        </w:rPr>
        <w:t>”</w:t>
      </w:r>
      <w:r w:rsidRPr="00E230C5">
        <w:rPr>
          <w:rFonts w:ascii="TimesNewRomanPSMT" w:eastAsia="TimesNewRomanPSMT" w:cs="TimesNewRomanPSMT"/>
          <w:kern w:val="0"/>
          <w:sz w:val="20"/>
          <w:szCs w:val="20"/>
        </w:rPr>
        <w:t>. IEEE Trans. D&amp;EI, Vol. 11, NOS, pp763-783, 2004.</w:t>
      </w:r>
    </w:p>
    <w:p w14:paraId="59A96F95" w14:textId="73EC2310" w:rsidR="007E24F4" w:rsidRPr="007E24F4" w:rsidRDefault="00E230C5" w:rsidP="007E24F4">
      <w:pPr>
        <w:pStyle w:val="a6"/>
        <w:numPr>
          <w:ilvl w:val="0"/>
          <w:numId w:val="2"/>
        </w:numPr>
        <w:tabs>
          <w:tab w:val="center" w:pos="4150"/>
          <w:tab w:val="left" w:pos="5803"/>
        </w:tabs>
        <w:ind w:leftChars="0"/>
        <w:jc w:val="both"/>
        <w:rPr>
          <w:rFonts w:ascii="Times New Roman" w:hAnsi="Times New Roman"/>
          <w:sz w:val="20"/>
          <w:szCs w:val="20"/>
        </w:rPr>
      </w:pPr>
      <w:r w:rsidRPr="00E230C5">
        <w:rPr>
          <w:rFonts w:ascii="TimesNewRomanPSMT" w:eastAsia="TimesNewRomanPSMT" w:cs="TimesNewRomanPSMT"/>
          <w:kern w:val="0"/>
          <w:sz w:val="20"/>
          <w:szCs w:val="20"/>
        </w:rPr>
        <w:t xml:space="preserve">Muthafar F. Al-HilliandKalid T. Al-Rasoul, </w:t>
      </w:r>
      <w:r w:rsidRPr="00E230C5">
        <w:rPr>
          <w:rFonts w:ascii="TimesNewRomanPSMT" w:eastAsia="TimesNewRomanPSMT" w:cs="TimesNewRomanPSMT" w:hint="eastAsia"/>
          <w:kern w:val="0"/>
          <w:sz w:val="20"/>
          <w:szCs w:val="20"/>
        </w:rPr>
        <w:t>“</w:t>
      </w:r>
      <w:r w:rsidRPr="00E230C5">
        <w:rPr>
          <w:rFonts w:ascii="TimesNewRomanPSMT" w:eastAsia="TimesNewRomanPSMT" w:cs="TimesNewRomanPSMT"/>
          <w:kern w:val="0"/>
          <w:sz w:val="20"/>
          <w:szCs w:val="20"/>
        </w:rPr>
        <w:t>Influence of glass addition and sintering temperature on</w:t>
      </w:r>
      <w:r w:rsidRPr="00E230C5">
        <w:rPr>
          <w:rFonts w:ascii="TimesNewRomanPSMT" w:eastAsia="TimesNewRomanPSMT" w:cs="TimesNewRomanPSMT" w:hint="eastAsia"/>
          <w:kern w:val="0"/>
          <w:sz w:val="20"/>
          <w:szCs w:val="20"/>
        </w:rPr>
        <w:t xml:space="preserve"> </w:t>
      </w:r>
      <w:r w:rsidRPr="00E230C5">
        <w:rPr>
          <w:rFonts w:ascii="TimesNewRomanPSMT" w:eastAsia="TimesNewRomanPSMT" w:cs="TimesNewRomanPSMT"/>
          <w:kern w:val="0"/>
          <w:sz w:val="20"/>
          <w:szCs w:val="20"/>
        </w:rPr>
        <w:t>the structure,mechanical properties and dielectric strength of high-voltage insulators</w:t>
      </w:r>
      <w:r w:rsidRPr="00E230C5">
        <w:rPr>
          <w:rFonts w:ascii="TimesNewRomanPSMT" w:eastAsia="TimesNewRomanPSMT" w:cs="TimesNewRomanPSMT" w:hint="eastAsia"/>
          <w:kern w:val="0"/>
          <w:sz w:val="20"/>
          <w:szCs w:val="20"/>
        </w:rPr>
        <w:t>”</w:t>
      </w:r>
      <w:r w:rsidRPr="00E230C5">
        <w:rPr>
          <w:rFonts w:ascii="TimesNewRomanPSMT" w:eastAsia="TimesNewRomanPSMT" w:cs="TimesNewRomanPSMT"/>
          <w:kern w:val="0"/>
          <w:sz w:val="20"/>
          <w:szCs w:val="20"/>
        </w:rPr>
        <w:t>,Materials and</w:t>
      </w:r>
      <w:r w:rsidRPr="00E230C5">
        <w:rPr>
          <w:rFonts w:ascii="TimesNewRomanPSMT" w:eastAsia="TimesNewRomanPSMT" w:cs="TimesNewRomanPSMT" w:hint="eastAsia"/>
          <w:kern w:val="0"/>
          <w:sz w:val="20"/>
          <w:szCs w:val="20"/>
        </w:rPr>
        <w:t xml:space="preserve"> </w:t>
      </w:r>
      <w:r w:rsidRPr="00E230C5">
        <w:rPr>
          <w:rFonts w:ascii="TimesNewRomanPSMT" w:eastAsia="TimesNewRomanPSMT" w:cs="TimesNewRomanPSMT"/>
          <w:kern w:val="0"/>
          <w:sz w:val="20"/>
          <w:szCs w:val="20"/>
        </w:rPr>
        <w:t>Design.Vol. 31pp.3885</w:t>
      </w:r>
      <w:r w:rsidRPr="00E230C5">
        <w:rPr>
          <w:rFonts w:ascii="TimesNewRomanPSMT" w:eastAsia="TimesNewRomanPSMT" w:cs="TimesNewRomanPSMT" w:hint="eastAsia"/>
          <w:kern w:val="0"/>
          <w:sz w:val="20"/>
          <w:szCs w:val="20"/>
        </w:rPr>
        <w:t>–</w:t>
      </w:r>
      <w:r w:rsidRPr="00E230C5">
        <w:rPr>
          <w:rFonts w:ascii="TimesNewRomanPSMT" w:eastAsia="TimesNewRomanPSMT" w:cs="TimesNewRomanPSMT"/>
          <w:kern w:val="0"/>
          <w:sz w:val="20"/>
          <w:szCs w:val="20"/>
        </w:rPr>
        <w:t>3890,2010.</w:t>
      </w:r>
    </w:p>
    <w:p w14:paraId="0E3D78B2" w14:textId="6E3D9886" w:rsidR="007E24F4" w:rsidRPr="007E24F4" w:rsidRDefault="007E24F4" w:rsidP="007E24F4">
      <w:pPr>
        <w:pStyle w:val="a6"/>
        <w:numPr>
          <w:ilvl w:val="0"/>
          <w:numId w:val="2"/>
        </w:numPr>
        <w:tabs>
          <w:tab w:val="center" w:pos="4150"/>
          <w:tab w:val="left" w:pos="5803"/>
        </w:tabs>
        <w:ind w:leftChars="0"/>
        <w:jc w:val="both"/>
        <w:rPr>
          <w:rFonts w:ascii="Times New Roman" w:hAnsi="Times New Roman"/>
          <w:sz w:val="20"/>
          <w:szCs w:val="20"/>
        </w:rPr>
      </w:pPr>
      <w:r w:rsidRPr="007E24F4">
        <w:rPr>
          <w:rFonts w:ascii="TimesNewRomanPSMT" w:eastAsia="TimesNewRomanPSMT" w:cs="TimesNewRomanPSMT"/>
          <w:kern w:val="0"/>
          <w:sz w:val="20"/>
          <w:szCs w:val="20"/>
        </w:rPr>
        <w:t xml:space="preserve">J. K. Nelson and Y. Hu, </w:t>
      </w:r>
      <w:r w:rsidRPr="007E24F4">
        <w:rPr>
          <w:rFonts w:ascii="TimesNewRomanPSMT" w:eastAsia="TimesNewRomanPSMT" w:cs="TimesNewRomanPSMT" w:hint="eastAsia"/>
          <w:kern w:val="0"/>
          <w:sz w:val="20"/>
          <w:szCs w:val="20"/>
        </w:rPr>
        <w:t>“</w:t>
      </w:r>
      <w:r w:rsidRPr="007E24F4">
        <w:rPr>
          <w:rFonts w:ascii="TimesNewRomanPSMT" w:eastAsia="TimesNewRomanPSMT" w:cs="TimesNewRomanPSMT"/>
          <w:kern w:val="0"/>
          <w:sz w:val="20"/>
          <w:szCs w:val="20"/>
        </w:rPr>
        <w:t>Electrical Properties of TiO2 Nanocomposites</w:t>
      </w:r>
      <w:r w:rsidRPr="007E24F4">
        <w:rPr>
          <w:rFonts w:ascii="TimesNewRomanPSMT" w:eastAsia="TimesNewRomanPSMT" w:cs="TimesNewRomanPSMT" w:hint="eastAsia"/>
          <w:kern w:val="0"/>
          <w:sz w:val="20"/>
          <w:szCs w:val="20"/>
        </w:rPr>
        <w:t>”</w:t>
      </w:r>
      <w:r>
        <w:rPr>
          <w:rFonts w:ascii="TimesNewRomanPSMT" w:eastAsia="TimesNewRomanPSMT" w:cs="TimesNewRomanPSMT"/>
          <w:kern w:val="0"/>
          <w:sz w:val="20"/>
          <w:szCs w:val="20"/>
        </w:rPr>
        <w:t>, IEEE</w:t>
      </w:r>
      <w:r>
        <w:rPr>
          <w:rFonts w:ascii="TimesNewRomanPSMT" w:eastAsia="TimesNewRomanPSMT" w:cs="TimesNewRomanPSMT" w:hint="eastAsia"/>
          <w:kern w:val="0"/>
          <w:sz w:val="20"/>
          <w:szCs w:val="20"/>
        </w:rPr>
        <w:t>.</w:t>
      </w:r>
      <w:r w:rsidRPr="007E24F4">
        <w:rPr>
          <w:rFonts w:ascii="TimesNewRomanPSMT" w:eastAsia="TimesNewRomanPSMT" w:cs="TimesNewRomanPSMT"/>
          <w:kern w:val="0"/>
          <w:sz w:val="20"/>
          <w:szCs w:val="20"/>
        </w:rPr>
        <w:t>Conf.Electr.Insul.Dielectr.Phenomena (CEIDP), Albuquerque, New Mexico, USA, October19-22, pp.719-722, 2003</w:t>
      </w:r>
      <w:r w:rsidRPr="007E24F4">
        <w:rPr>
          <w:rFonts w:ascii="TimesNewRomanPSMT" w:eastAsia="TimesNewRomanPSMT" w:cs="TimesNewRomanPSMT" w:hint="eastAsia"/>
          <w:kern w:val="0"/>
          <w:sz w:val="20"/>
          <w:szCs w:val="20"/>
        </w:rPr>
        <w:t>.</w:t>
      </w:r>
    </w:p>
    <w:p w14:paraId="69F64EF0" w14:textId="5A826015" w:rsidR="00BC62B5" w:rsidRPr="00BC62B5" w:rsidRDefault="007E24F4" w:rsidP="00BC62B5">
      <w:pPr>
        <w:pStyle w:val="a6"/>
        <w:numPr>
          <w:ilvl w:val="0"/>
          <w:numId w:val="2"/>
        </w:numPr>
        <w:tabs>
          <w:tab w:val="center" w:pos="4150"/>
          <w:tab w:val="left" w:pos="5803"/>
        </w:tabs>
        <w:ind w:leftChars="0"/>
        <w:jc w:val="both"/>
        <w:rPr>
          <w:rFonts w:ascii="Times New Roman" w:hAnsi="Times New Roman"/>
          <w:sz w:val="20"/>
          <w:szCs w:val="20"/>
        </w:rPr>
      </w:pPr>
      <w:r w:rsidRPr="007E24F4">
        <w:rPr>
          <w:rFonts w:ascii="TimesNewRomanPSMT" w:eastAsia="TimesNewRomanPSMT" w:cs="TimesNewRomanPSMT"/>
          <w:kern w:val="0"/>
          <w:sz w:val="20"/>
          <w:szCs w:val="20"/>
        </w:rPr>
        <w:t>T. Imai, F. Sawa, T. Ozaki, Y. Inoue, T. Shimizu and T. Tanaka,</w:t>
      </w:r>
      <w:r w:rsidRPr="007E24F4">
        <w:rPr>
          <w:rFonts w:ascii="TimesNewRomanPSMT" w:eastAsia="TimesNewRomanPSMT" w:cs="TimesNewRomanPSMT" w:hint="eastAsia"/>
          <w:kern w:val="0"/>
          <w:sz w:val="20"/>
          <w:szCs w:val="20"/>
        </w:rPr>
        <w:t>“</w:t>
      </w:r>
      <w:r w:rsidRPr="007E24F4">
        <w:rPr>
          <w:rFonts w:ascii="TimesNewRomanPSMT" w:eastAsia="TimesNewRomanPSMT" w:cs="TimesNewRomanPSMT"/>
          <w:kern w:val="0"/>
          <w:sz w:val="20"/>
          <w:szCs w:val="20"/>
        </w:rPr>
        <w:t>Comparison of Insulation</w:t>
      </w:r>
      <w:r>
        <w:rPr>
          <w:rFonts w:ascii="TimesNewRomanPSMT" w:eastAsia="TimesNewRomanPSMT" w:cs="TimesNewRomanPSMT" w:hint="eastAsia"/>
          <w:kern w:val="0"/>
          <w:sz w:val="20"/>
          <w:szCs w:val="20"/>
        </w:rPr>
        <w:t xml:space="preserve"> </w:t>
      </w:r>
      <w:r w:rsidRPr="007E24F4">
        <w:rPr>
          <w:rFonts w:ascii="TimesNewRomanPSMT" w:eastAsia="TimesNewRomanPSMT" w:cs="TimesNewRomanPSMT"/>
          <w:kern w:val="0"/>
          <w:sz w:val="20"/>
          <w:szCs w:val="20"/>
        </w:rPr>
        <w:t>Breakdown Properties of Epoxy Nanocomposites under Homogeneous And Divergent Electric</w:t>
      </w:r>
      <w:r>
        <w:rPr>
          <w:rFonts w:ascii="TimesNewRomanPSMT" w:eastAsia="TimesNewRomanPSMT" w:cs="TimesNewRomanPSMT" w:hint="eastAsia"/>
          <w:kern w:val="0"/>
          <w:sz w:val="20"/>
          <w:szCs w:val="20"/>
        </w:rPr>
        <w:t xml:space="preserve"> </w:t>
      </w:r>
      <w:r w:rsidRPr="007E24F4">
        <w:rPr>
          <w:rFonts w:ascii="TimesNewRomanPSMT" w:eastAsia="TimesNewRomanPSMT" w:cs="TimesNewRomanPSMT"/>
          <w:kern w:val="0"/>
          <w:sz w:val="20"/>
          <w:szCs w:val="20"/>
        </w:rPr>
        <w:t>Fields</w:t>
      </w:r>
      <w:r w:rsidRPr="007E24F4">
        <w:rPr>
          <w:rFonts w:ascii="TimesNewRomanPSMT" w:eastAsia="TimesNewRomanPSMT" w:cs="TimesNewRomanPSMT" w:hint="eastAsia"/>
          <w:kern w:val="0"/>
          <w:sz w:val="20"/>
          <w:szCs w:val="20"/>
        </w:rPr>
        <w:t>”</w:t>
      </w:r>
      <w:r w:rsidRPr="007E24F4">
        <w:rPr>
          <w:rFonts w:ascii="TimesNewRomanPSMT" w:eastAsia="TimesNewRomanPSMT" w:cs="TimesNewRomanPSMT"/>
          <w:kern w:val="0"/>
          <w:sz w:val="20"/>
          <w:szCs w:val="20"/>
        </w:rPr>
        <w:t>, IE</w:t>
      </w:r>
      <w:r>
        <w:rPr>
          <w:rFonts w:ascii="TimesNewRomanPSMT" w:eastAsia="TimesNewRomanPSMT" w:cs="TimesNewRomanPSMT"/>
          <w:kern w:val="0"/>
          <w:sz w:val="20"/>
          <w:szCs w:val="20"/>
        </w:rPr>
        <w:t>EE Conf. Electr.Insul.Dielectr.Phenomena</w:t>
      </w:r>
      <w:r>
        <w:rPr>
          <w:rFonts w:ascii="TimesNewRomanPSMT" w:eastAsia="TimesNewRomanPSMT" w:cs="TimesNewRomanPSMT" w:hint="eastAsia"/>
          <w:kern w:val="0"/>
          <w:sz w:val="20"/>
          <w:szCs w:val="20"/>
        </w:rPr>
        <w:t>.</w:t>
      </w:r>
      <w:r w:rsidRPr="007E24F4">
        <w:rPr>
          <w:rFonts w:ascii="TimesNewRomanPSMT" w:eastAsia="TimesNewRomanPSMT" w:cs="TimesNewRomanPSMT"/>
          <w:kern w:val="0"/>
          <w:sz w:val="20"/>
          <w:szCs w:val="20"/>
        </w:rPr>
        <w:t>(CEIDP),KansasCity,Missouri, USA, pp.306-309, 2006</w:t>
      </w:r>
      <w:r>
        <w:rPr>
          <w:rFonts w:ascii="TimesNewRomanPSMT" w:eastAsia="TimesNewRomanPSMT" w:cs="TimesNewRomanPSMT" w:hint="eastAsia"/>
          <w:kern w:val="0"/>
          <w:sz w:val="20"/>
          <w:szCs w:val="20"/>
        </w:rPr>
        <w:t>.</w:t>
      </w:r>
    </w:p>
    <w:p w14:paraId="2405C97F" w14:textId="63193469" w:rsidR="00BC62B5" w:rsidRPr="00BC62B5" w:rsidRDefault="00BC62B5" w:rsidP="00BC62B5">
      <w:pPr>
        <w:pStyle w:val="a6"/>
        <w:numPr>
          <w:ilvl w:val="0"/>
          <w:numId w:val="2"/>
        </w:numPr>
        <w:tabs>
          <w:tab w:val="center" w:pos="4150"/>
          <w:tab w:val="left" w:pos="5803"/>
        </w:tabs>
        <w:ind w:leftChars="0"/>
        <w:jc w:val="both"/>
        <w:rPr>
          <w:rFonts w:ascii="Times New Roman" w:hAnsi="Times New Roman"/>
          <w:sz w:val="20"/>
          <w:szCs w:val="20"/>
        </w:rPr>
      </w:pPr>
      <w:r w:rsidRPr="00BC62B5">
        <w:rPr>
          <w:rFonts w:ascii="Times New Roman" w:hAnsi="Times New Roman"/>
          <w:sz w:val="20"/>
          <w:szCs w:val="20"/>
        </w:rPr>
        <w:t>Xiaolu Lyu, Haoran Wang, Zihao Guo, Zongren Peng,2016,“Dielectric properties of epoxy-Al2O3 nanocomposites “, 2016 IEEE International Conference on Dielectrics (ICD), Volume: 2,pp.1081-1084.</w:t>
      </w:r>
    </w:p>
    <w:p w14:paraId="69C09F49" w14:textId="58FC903C" w:rsidR="00BC62B5" w:rsidRPr="00BC62B5" w:rsidRDefault="00061A03" w:rsidP="00BC62B5">
      <w:pPr>
        <w:pStyle w:val="a6"/>
        <w:numPr>
          <w:ilvl w:val="0"/>
          <w:numId w:val="2"/>
        </w:numPr>
        <w:ind w:leftChars="0"/>
        <w:rPr>
          <w:rFonts w:ascii="Times New Roman" w:hAnsi="Times New Roman" w:cs="Times New Roman"/>
          <w:sz w:val="20"/>
          <w:szCs w:val="20"/>
        </w:rPr>
      </w:pPr>
      <w:hyperlink r:id="rId12" w:history="1">
        <w:r w:rsidR="00BC62B5" w:rsidRPr="00BC62B5">
          <w:rPr>
            <w:rStyle w:val="ng-binding"/>
            <w:rFonts w:ascii="Times New Roman" w:hAnsi="Times New Roman" w:cs="Times New Roman"/>
            <w:sz w:val="20"/>
            <w:szCs w:val="20"/>
            <w:shd w:val="clear" w:color="auto" w:fill="FFFFFF"/>
          </w:rPr>
          <w:t>Wenhu Yang</w:t>
        </w:r>
      </w:hyperlink>
      <w:r w:rsidR="00BC62B5" w:rsidRPr="00BC62B5">
        <w:rPr>
          <w:rStyle w:val="ng-scope"/>
          <w:rFonts w:ascii="Times New Roman" w:hAnsi="Times New Roman" w:cs="Times New Roman"/>
          <w:sz w:val="20"/>
          <w:szCs w:val="20"/>
          <w:shd w:val="clear" w:color="auto" w:fill="FFFFFF"/>
        </w:rPr>
        <w:t>,</w:t>
      </w:r>
      <w:r w:rsidR="00BC62B5" w:rsidRPr="00BC62B5">
        <w:rPr>
          <w:rStyle w:val="apple-converted-space"/>
          <w:rFonts w:ascii="Times New Roman" w:hAnsi="Times New Roman" w:cs="Times New Roman"/>
          <w:sz w:val="20"/>
          <w:szCs w:val="20"/>
          <w:shd w:val="clear" w:color="auto" w:fill="FFFFFF"/>
        </w:rPr>
        <w:t> </w:t>
      </w:r>
      <w:hyperlink r:id="rId13" w:history="1">
        <w:r w:rsidR="00BC62B5" w:rsidRPr="00BC62B5">
          <w:rPr>
            <w:rStyle w:val="ng-binding"/>
            <w:rFonts w:ascii="Times New Roman" w:hAnsi="Times New Roman" w:cs="Times New Roman"/>
            <w:sz w:val="20"/>
            <w:szCs w:val="20"/>
            <w:shd w:val="clear" w:color="auto" w:fill="FFFFFF"/>
          </w:rPr>
          <w:t>Xu Yang</w:t>
        </w:r>
      </w:hyperlink>
      <w:r w:rsidR="00BC62B5" w:rsidRPr="00BC62B5">
        <w:rPr>
          <w:rStyle w:val="ng-scope"/>
          <w:rFonts w:ascii="Times New Roman" w:hAnsi="Times New Roman" w:cs="Times New Roman"/>
          <w:sz w:val="20"/>
          <w:szCs w:val="20"/>
          <w:shd w:val="clear" w:color="auto" w:fill="FFFFFF"/>
        </w:rPr>
        <w:t>,</w:t>
      </w:r>
      <w:r w:rsidR="00BC62B5" w:rsidRPr="00BC62B5">
        <w:rPr>
          <w:rStyle w:val="apple-converted-space"/>
          <w:rFonts w:ascii="Times New Roman" w:hAnsi="Times New Roman" w:cs="Times New Roman"/>
          <w:sz w:val="20"/>
          <w:szCs w:val="20"/>
          <w:shd w:val="clear" w:color="auto" w:fill="FFFFFF"/>
        </w:rPr>
        <w:t> </w:t>
      </w:r>
      <w:hyperlink r:id="rId14" w:history="1">
        <w:r w:rsidR="00BC62B5" w:rsidRPr="00BC62B5">
          <w:rPr>
            <w:rStyle w:val="ng-binding"/>
            <w:rFonts w:ascii="Times New Roman" w:hAnsi="Times New Roman" w:cs="Times New Roman"/>
            <w:sz w:val="20"/>
            <w:szCs w:val="20"/>
            <w:shd w:val="clear" w:color="auto" w:fill="FFFFFF"/>
          </w:rPr>
          <w:t>Man Xu</w:t>
        </w:r>
      </w:hyperlink>
      <w:r w:rsidR="00BC62B5" w:rsidRPr="00BC62B5">
        <w:rPr>
          <w:rStyle w:val="ng-scope"/>
          <w:rFonts w:ascii="Times New Roman" w:hAnsi="Times New Roman" w:cs="Times New Roman"/>
          <w:sz w:val="20"/>
          <w:szCs w:val="20"/>
          <w:shd w:val="clear" w:color="auto" w:fill="FFFFFF"/>
        </w:rPr>
        <w:t>,</w:t>
      </w:r>
      <w:hyperlink r:id="rId15" w:history="1">
        <w:r w:rsidR="00BC62B5" w:rsidRPr="00BC62B5">
          <w:rPr>
            <w:rStyle w:val="ng-binding"/>
            <w:rFonts w:ascii="Times New Roman" w:hAnsi="Times New Roman" w:cs="Times New Roman"/>
            <w:sz w:val="20"/>
            <w:szCs w:val="20"/>
            <w:shd w:val="clear" w:color="auto" w:fill="FFFFFF"/>
          </w:rPr>
          <w:t>Pan Luo</w:t>
        </w:r>
      </w:hyperlink>
      <w:r w:rsidR="00BC62B5" w:rsidRPr="00BC62B5">
        <w:rPr>
          <w:rStyle w:val="ng-scope"/>
          <w:rFonts w:ascii="Times New Roman" w:hAnsi="Times New Roman" w:cs="Times New Roman"/>
          <w:sz w:val="20"/>
          <w:szCs w:val="20"/>
          <w:shd w:val="clear" w:color="auto" w:fill="FFFFFF"/>
        </w:rPr>
        <w:t>,</w:t>
      </w:r>
      <w:hyperlink r:id="rId16" w:history="1">
        <w:r w:rsidR="00BC62B5" w:rsidRPr="00BC62B5">
          <w:rPr>
            <w:rStyle w:val="ng-binding"/>
            <w:rFonts w:ascii="Times New Roman" w:hAnsi="Times New Roman" w:cs="Times New Roman"/>
            <w:sz w:val="20"/>
            <w:szCs w:val="20"/>
            <w:shd w:val="clear" w:color="auto" w:fill="FFFFFF"/>
          </w:rPr>
          <w:t>Xiaolong Cao</w:t>
        </w:r>
      </w:hyperlink>
      <w:r w:rsidR="00BC62B5" w:rsidRPr="00BC62B5">
        <w:rPr>
          <w:rStyle w:val="ng-scope"/>
          <w:rFonts w:ascii="Times New Roman" w:hAnsi="Times New Roman" w:cs="Times New Roman"/>
          <w:sz w:val="20"/>
          <w:szCs w:val="20"/>
          <w:shd w:val="clear" w:color="auto" w:fill="FFFFFF"/>
        </w:rPr>
        <w:t>,2013,</w:t>
      </w:r>
      <w:r w:rsidR="00BC62B5" w:rsidRPr="00BC62B5">
        <w:rPr>
          <w:rStyle w:val="ng-scope"/>
          <w:rFonts w:ascii="Times New Roman" w:eastAsia="新細明體" w:hAnsi="Times New Roman" w:cs="Times New Roman"/>
          <w:sz w:val="20"/>
          <w:szCs w:val="20"/>
          <w:shd w:val="clear" w:color="auto" w:fill="FFFFFF"/>
        </w:rPr>
        <w:t xml:space="preserve">“The Effect of Nano SiO2 Additive on Electrical Tree </w:t>
      </w:r>
      <w:r w:rsidR="00BC62B5" w:rsidRPr="00BC62B5">
        <w:rPr>
          <w:rStyle w:val="ng-scope"/>
          <w:rFonts w:ascii="Times New Roman" w:eastAsia="新細明體" w:hAnsi="Times New Roman" w:cs="Times New Roman"/>
          <w:sz w:val="20"/>
          <w:szCs w:val="20"/>
          <w:shd w:val="clear" w:color="auto" w:fill="FFFFFF"/>
        </w:rPr>
        <w:lastRenderedPageBreak/>
        <w:t>Characteristics in Epoxy Resin</w:t>
      </w:r>
      <w:r w:rsidR="00BC62B5" w:rsidRPr="00BC62B5">
        <w:rPr>
          <w:rStyle w:val="ng-scope"/>
          <w:rFonts w:ascii="Times New Roman" w:hAnsi="Times New Roman" w:cs="Times New Roman"/>
          <w:sz w:val="20"/>
          <w:szCs w:val="20"/>
          <w:shd w:val="clear" w:color="auto" w:fill="FFFFFF"/>
        </w:rPr>
        <w:t>”,</w:t>
      </w:r>
      <w:r w:rsidR="00BC62B5" w:rsidRPr="00BC62B5">
        <w:rPr>
          <w:rFonts w:ascii="Times New Roman" w:hAnsi="Times New Roman" w:cs="Times New Roman"/>
          <w:sz w:val="20"/>
          <w:szCs w:val="20"/>
        </w:rPr>
        <w:t xml:space="preserve"> </w:t>
      </w:r>
      <w:hyperlink r:id="rId17" w:history="1">
        <w:r w:rsidR="00BC62B5" w:rsidRPr="00BC62B5">
          <w:rPr>
            <w:rStyle w:val="ac"/>
            <w:rFonts w:ascii="Times New Roman" w:hAnsi="Times New Roman" w:cs="Times New Roman"/>
            <w:color w:val="auto"/>
            <w:sz w:val="20"/>
            <w:szCs w:val="20"/>
            <w:u w:val="none"/>
            <w:shd w:val="clear" w:color="auto" w:fill="FFFFFF"/>
          </w:rPr>
          <w:t>2013 Annual Report Conference on</w:t>
        </w:r>
        <w:r w:rsidR="00BC62B5" w:rsidRPr="00BC62B5">
          <w:rPr>
            <w:rStyle w:val="apple-converted-space"/>
            <w:rFonts w:ascii="Times New Roman" w:hAnsi="Times New Roman" w:cs="Times New Roman"/>
            <w:sz w:val="20"/>
            <w:szCs w:val="20"/>
            <w:shd w:val="clear" w:color="auto" w:fill="FFFFFF"/>
          </w:rPr>
          <w:t> </w:t>
        </w:r>
        <w:r w:rsidR="00BC62B5" w:rsidRPr="00BC62B5">
          <w:rPr>
            <w:rStyle w:val="highlight"/>
            <w:rFonts w:ascii="Times New Roman" w:hAnsi="Times New Roman" w:cs="Times New Roman"/>
            <w:sz w:val="20"/>
            <w:szCs w:val="20"/>
            <w:shd w:val="clear" w:color="auto" w:fill="FFFFFF"/>
          </w:rPr>
          <w:t>Electrical</w:t>
        </w:r>
        <w:r w:rsidR="00BC62B5" w:rsidRPr="00BC62B5">
          <w:rPr>
            <w:rStyle w:val="apple-converted-space"/>
            <w:rFonts w:ascii="Times New Roman" w:hAnsi="Times New Roman" w:cs="Times New Roman"/>
            <w:sz w:val="20"/>
            <w:szCs w:val="20"/>
            <w:shd w:val="clear" w:color="auto" w:fill="FFFFFF"/>
          </w:rPr>
          <w:t> </w:t>
        </w:r>
        <w:r w:rsidR="00BC62B5" w:rsidRPr="00BC62B5">
          <w:rPr>
            <w:rStyle w:val="ac"/>
            <w:rFonts w:ascii="Times New Roman" w:hAnsi="Times New Roman" w:cs="Times New Roman"/>
            <w:color w:val="auto"/>
            <w:sz w:val="20"/>
            <w:szCs w:val="20"/>
            <w:u w:val="none"/>
            <w:shd w:val="clear" w:color="auto" w:fill="FFFFFF"/>
          </w:rPr>
          <w:t>Insulation and Dielectric Phenomena</w:t>
        </w:r>
      </w:hyperlink>
      <w:r w:rsidR="00BC62B5" w:rsidRPr="00BC62B5">
        <w:rPr>
          <w:rFonts w:ascii="Times New Roman" w:hAnsi="Times New Roman" w:cs="Times New Roman"/>
          <w:sz w:val="20"/>
          <w:szCs w:val="20"/>
        </w:rPr>
        <w:t>,pp.683-686</w:t>
      </w:r>
      <w:r w:rsidR="00BC62B5">
        <w:rPr>
          <w:rFonts w:ascii="Times New Roman" w:hAnsi="Times New Roman" w:cs="Times New Roman" w:hint="eastAsia"/>
          <w:sz w:val="20"/>
          <w:szCs w:val="20"/>
        </w:rPr>
        <w:t>.</w:t>
      </w:r>
    </w:p>
    <w:p w14:paraId="39604FFE" w14:textId="77777777" w:rsidR="00BC62B5" w:rsidRPr="00BC62B5" w:rsidRDefault="00061A03" w:rsidP="00BC62B5">
      <w:pPr>
        <w:pStyle w:val="a6"/>
        <w:widowControl/>
        <w:numPr>
          <w:ilvl w:val="0"/>
          <w:numId w:val="2"/>
        </w:numPr>
        <w:ind w:leftChars="0"/>
        <w:rPr>
          <w:rFonts w:ascii="Times New Roman" w:eastAsia="新細明體" w:hAnsi="Times New Roman" w:cs="Times New Roman"/>
          <w:kern w:val="0"/>
          <w:sz w:val="20"/>
          <w:szCs w:val="20"/>
        </w:rPr>
      </w:pPr>
      <w:hyperlink r:id="rId18" w:history="1">
        <w:r w:rsidR="00BC62B5" w:rsidRPr="00BC62B5">
          <w:rPr>
            <w:rStyle w:val="ng-binding"/>
            <w:rFonts w:ascii="Times New Roman" w:hAnsi="Times New Roman" w:cs="Times New Roman"/>
            <w:sz w:val="20"/>
            <w:szCs w:val="20"/>
            <w:shd w:val="clear" w:color="auto" w:fill="FFFFFF"/>
          </w:rPr>
          <w:t>P. Preetha</w:t>
        </w:r>
      </w:hyperlink>
      <w:r w:rsidR="00BC62B5" w:rsidRPr="00BC62B5">
        <w:rPr>
          <w:rFonts w:ascii="Times New Roman" w:hAnsi="Times New Roman" w:cs="Times New Roman"/>
          <w:sz w:val="20"/>
          <w:szCs w:val="20"/>
        </w:rPr>
        <w:t xml:space="preserve">, </w:t>
      </w:r>
      <w:hyperlink r:id="rId19" w:history="1">
        <w:r w:rsidR="00BC62B5" w:rsidRPr="00BC62B5">
          <w:rPr>
            <w:rStyle w:val="ng-binding"/>
            <w:rFonts w:ascii="Times New Roman" w:hAnsi="Times New Roman" w:cs="Times New Roman"/>
            <w:sz w:val="20"/>
            <w:szCs w:val="20"/>
            <w:shd w:val="clear" w:color="auto" w:fill="FFFFFF"/>
          </w:rPr>
          <w:t>M. Joy Thomas</w:t>
        </w:r>
      </w:hyperlink>
      <w:r w:rsidR="00BC62B5" w:rsidRPr="00BC62B5">
        <w:rPr>
          <w:rFonts w:ascii="Times New Roman" w:hAnsi="Times New Roman" w:cs="Times New Roman"/>
          <w:sz w:val="20"/>
          <w:szCs w:val="20"/>
        </w:rPr>
        <w:t>,2011,</w:t>
      </w:r>
      <w:r w:rsidR="00BC62B5" w:rsidRPr="00BC62B5">
        <w:rPr>
          <w:rFonts w:ascii="Times New Roman" w:eastAsia="新細明體" w:hAnsi="Times New Roman" w:cs="Times New Roman"/>
          <w:sz w:val="20"/>
          <w:szCs w:val="20"/>
        </w:rPr>
        <w:t>“</w:t>
      </w:r>
      <w:r w:rsidR="00BC62B5" w:rsidRPr="00BC62B5">
        <w:rPr>
          <w:rFonts w:ascii="Times New Roman" w:eastAsia="新細明體" w:hAnsi="Times New Roman" w:cs="Times New Roman"/>
          <w:spacing w:val="-70"/>
          <w:kern w:val="0"/>
          <w:sz w:val="20"/>
          <w:szCs w:val="20"/>
          <w:shd w:val="clear" w:color="auto" w:fill="FFFFFF"/>
        </w:rPr>
        <w:t> </w:t>
      </w:r>
    </w:p>
    <w:p w14:paraId="3EE98AAE" w14:textId="01D5AC40" w:rsidR="00BC62B5" w:rsidRPr="00BC62B5" w:rsidRDefault="00061A03" w:rsidP="00BC62B5">
      <w:pPr>
        <w:pStyle w:val="a6"/>
        <w:widowControl/>
        <w:shd w:val="clear" w:color="auto" w:fill="FFFFFF"/>
        <w:spacing w:after="24"/>
        <w:ind w:leftChars="0"/>
        <w:textAlignment w:val="top"/>
        <w:outlineLvl w:val="1"/>
        <w:rPr>
          <w:rFonts w:ascii="Times New Roman" w:eastAsia="新細明體" w:hAnsi="Times New Roman" w:cs="Times New Roman"/>
          <w:bCs/>
          <w:kern w:val="0"/>
          <w:sz w:val="20"/>
          <w:szCs w:val="20"/>
        </w:rPr>
      </w:pPr>
      <w:hyperlink r:id="rId20" w:history="1">
        <w:r w:rsidR="00BC62B5" w:rsidRPr="00BC62B5">
          <w:rPr>
            <w:rFonts w:ascii="Times New Roman" w:eastAsia="新細明體" w:hAnsi="Times New Roman" w:cs="Times New Roman"/>
            <w:bCs/>
            <w:kern w:val="0"/>
            <w:sz w:val="20"/>
            <w:szCs w:val="20"/>
          </w:rPr>
          <w:t>AC breakdown characteristics of epoxy nanocomposites</w:t>
        </w:r>
      </w:hyperlink>
      <w:r w:rsidR="00BC62B5" w:rsidRPr="00BC62B5">
        <w:rPr>
          <w:rFonts w:ascii="Times New Roman" w:hAnsi="Times New Roman" w:cs="Times New Roman"/>
          <w:sz w:val="20"/>
          <w:szCs w:val="20"/>
        </w:rPr>
        <w:t xml:space="preserve">”, </w:t>
      </w:r>
      <w:hyperlink r:id="rId21" w:history="1">
        <w:r w:rsidR="00BC62B5" w:rsidRPr="00BC62B5">
          <w:rPr>
            <w:rStyle w:val="ac"/>
            <w:rFonts w:ascii="Times New Roman" w:hAnsi="Times New Roman" w:cs="Times New Roman"/>
            <w:color w:val="auto"/>
            <w:sz w:val="20"/>
            <w:szCs w:val="20"/>
            <w:u w:val="none"/>
            <w:shd w:val="clear" w:color="auto" w:fill="FFFFFF"/>
          </w:rPr>
          <w:t>IEEE Transaction</w:t>
        </w:r>
        <w:r w:rsidR="00BC62B5">
          <w:rPr>
            <w:rStyle w:val="ac"/>
            <w:rFonts w:ascii="Times New Roman" w:hAnsi="Times New Roman" w:cs="Times New Roman"/>
            <w:color w:val="auto"/>
            <w:sz w:val="20"/>
            <w:szCs w:val="20"/>
            <w:u w:val="none"/>
            <w:shd w:val="clear" w:color="auto" w:fill="FFFFFF"/>
          </w:rPr>
          <w:t>s on Dielectrics and Electrical</w:t>
        </w:r>
        <w:r w:rsidR="00BC62B5">
          <w:rPr>
            <w:rStyle w:val="ac"/>
            <w:rFonts w:ascii="Times New Roman" w:hAnsi="Times New Roman" w:cs="Times New Roman" w:hint="eastAsia"/>
            <w:color w:val="auto"/>
            <w:sz w:val="20"/>
            <w:szCs w:val="20"/>
            <w:u w:val="none"/>
            <w:shd w:val="clear" w:color="auto" w:fill="FFFFFF"/>
          </w:rPr>
          <w:t xml:space="preserve"> </w:t>
        </w:r>
        <w:r w:rsidR="00BC62B5" w:rsidRPr="00BC62B5">
          <w:rPr>
            <w:rStyle w:val="ac"/>
            <w:rFonts w:ascii="Times New Roman" w:hAnsi="Times New Roman" w:cs="Times New Roman"/>
            <w:color w:val="auto"/>
            <w:sz w:val="20"/>
            <w:szCs w:val="20"/>
            <w:u w:val="none"/>
            <w:shd w:val="clear" w:color="auto" w:fill="FFFFFF"/>
          </w:rPr>
          <w:t>Insulation</w:t>
        </w:r>
      </w:hyperlink>
      <w:r w:rsidR="00BC62B5" w:rsidRPr="00BC62B5">
        <w:rPr>
          <w:rFonts w:ascii="Times New Roman" w:hAnsi="Times New Roman" w:cs="Times New Roman"/>
          <w:sz w:val="20"/>
          <w:szCs w:val="20"/>
        </w:rPr>
        <w:t>,18(5),pp.1526-1534.</w:t>
      </w:r>
    </w:p>
    <w:p w14:paraId="3EB4CE6F" w14:textId="77777777" w:rsidR="00BC62B5" w:rsidRPr="00BC62B5" w:rsidRDefault="00BC62B5" w:rsidP="00BC62B5">
      <w:pPr>
        <w:pStyle w:val="a6"/>
        <w:tabs>
          <w:tab w:val="center" w:pos="4150"/>
          <w:tab w:val="left" w:pos="5803"/>
        </w:tabs>
        <w:ind w:leftChars="0"/>
        <w:jc w:val="both"/>
        <w:rPr>
          <w:rFonts w:ascii="Times New Roman" w:hAnsi="Times New Roman"/>
          <w:sz w:val="20"/>
          <w:szCs w:val="20"/>
        </w:rPr>
      </w:pPr>
    </w:p>
    <w:p w14:paraId="79C8DF1E" w14:textId="77777777" w:rsidR="007E24F4" w:rsidRPr="00BC62B5" w:rsidRDefault="007E24F4" w:rsidP="007E24F4">
      <w:pPr>
        <w:tabs>
          <w:tab w:val="center" w:pos="4150"/>
          <w:tab w:val="left" w:pos="5803"/>
        </w:tabs>
        <w:jc w:val="both"/>
        <w:rPr>
          <w:rFonts w:ascii="TimesNewRomanPSMT" w:eastAsia="TimesNewRomanPSMT" w:cs="TimesNewRomanPSMT"/>
          <w:kern w:val="0"/>
          <w:sz w:val="20"/>
          <w:szCs w:val="20"/>
        </w:rPr>
      </w:pPr>
    </w:p>
    <w:sectPr w:rsidR="007E24F4" w:rsidRPr="00BC62B5" w:rsidSect="00F4088C">
      <w:type w:val="continuous"/>
      <w:pgSz w:w="11900" w:h="16840"/>
      <w:pgMar w:top="1440" w:right="1800" w:bottom="1440" w:left="1800" w:header="851" w:footer="992" w:gutter="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CE87E" w14:textId="77777777" w:rsidR="00061A03" w:rsidRDefault="00061A03" w:rsidP="00196732">
      <w:r>
        <w:separator/>
      </w:r>
    </w:p>
  </w:endnote>
  <w:endnote w:type="continuationSeparator" w:id="0">
    <w:p w14:paraId="7FA8DA70" w14:textId="77777777" w:rsidR="00061A03" w:rsidRDefault="00061A03" w:rsidP="0019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iti TC Light">
    <w:charset w:val="51"/>
    <w:family w:val="auto"/>
    <w:pitch w:val="variable"/>
    <w:sig w:usb0="8000002F" w:usb1="0808004A" w:usb2="00000010" w:usb3="00000000" w:csb0="003E0000" w:csb1="00000000"/>
  </w:font>
  <w:font w:name="標楷體">
    <w:panose1 w:val="03000509000000000000"/>
    <w:charset w:val="88"/>
    <w:family w:val="script"/>
    <w:pitch w:val="fixed"/>
    <w:sig w:usb0="00000003" w:usb1="080E0000" w:usb2="00000016" w:usb3="00000000" w:csb0="00100001" w:csb1="00000000"/>
  </w:font>
  <w:font w:name="Kaiti TC Regular">
    <w:altName w:val="Arial Unicode MS"/>
    <w:charset w:val="51"/>
    <w:family w:val="auto"/>
    <w:pitch w:val="variable"/>
    <w:sig w:usb0="80000287" w:usb1="280F3C52" w:usb2="00000016" w:usb3="00000000" w:csb0="0014001F" w:csb1="00000000"/>
  </w:font>
  <w:font w:name="細明體">
    <w:altName w:val="MingLiU"/>
    <w:panose1 w:val="02020509000000000000"/>
    <w:charset w:val="88"/>
    <w:family w:val="modern"/>
    <w:pitch w:val="fixed"/>
    <w:sig w:usb0="A00002FF" w:usb1="28CFFCFA" w:usb2="00000016" w:usb3="00000000" w:csb0="001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35408" w14:textId="77777777" w:rsidR="00061A03" w:rsidRDefault="00061A03" w:rsidP="00196732">
      <w:r>
        <w:separator/>
      </w:r>
    </w:p>
  </w:footnote>
  <w:footnote w:type="continuationSeparator" w:id="0">
    <w:p w14:paraId="04E4BEF0" w14:textId="77777777" w:rsidR="00061A03" w:rsidRDefault="00061A03" w:rsidP="00196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8C0"/>
    <w:multiLevelType w:val="hybridMultilevel"/>
    <w:tmpl w:val="4F6AF1A2"/>
    <w:lvl w:ilvl="0" w:tplc="03B81350">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15812FCE"/>
    <w:multiLevelType w:val="hybridMultilevel"/>
    <w:tmpl w:val="6CD467EE"/>
    <w:lvl w:ilvl="0" w:tplc="8E280B8A">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28603844"/>
    <w:multiLevelType w:val="hybridMultilevel"/>
    <w:tmpl w:val="805A8C5E"/>
    <w:lvl w:ilvl="0" w:tplc="8F787B58">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40"/>
    <w:rsid w:val="000367BF"/>
    <w:rsid w:val="00061A03"/>
    <w:rsid w:val="00066433"/>
    <w:rsid w:val="000C24D7"/>
    <w:rsid w:val="000C63C0"/>
    <w:rsid w:val="000C73CC"/>
    <w:rsid w:val="000C764C"/>
    <w:rsid w:val="000F41F4"/>
    <w:rsid w:val="000F7169"/>
    <w:rsid w:val="00107130"/>
    <w:rsid w:val="001142ED"/>
    <w:rsid w:val="0018415D"/>
    <w:rsid w:val="001863F4"/>
    <w:rsid w:val="00196732"/>
    <w:rsid w:val="001B55B1"/>
    <w:rsid w:val="001C054F"/>
    <w:rsid w:val="001C45AF"/>
    <w:rsid w:val="001D1222"/>
    <w:rsid w:val="00200FE0"/>
    <w:rsid w:val="00216ACD"/>
    <w:rsid w:val="00253A15"/>
    <w:rsid w:val="00291D08"/>
    <w:rsid w:val="002D054A"/>
    <w:rsid w:val="002D18CD"/>
    <w:rsid w:val="002D3AE1"/>
    <w:rsid w:val="002F0E23"/>
    <w:rsid w:val="00324E40"/>
    <w:rsid w:val="0032748E"/>
    <w:rsid w:val="00332ACC"/>
    <w:rsid w:val="00351144"/>
    <w:rsid w:val="003574BD"/>
    <w:rsid w:val="00381B5B"/>
    <w:rsid w:val="003C159D"/>
    <w:rsid w:val="003C4F9E"/>
    <w:rsid w:val="003D52C9"/>
    <w:rsid w:val="00424199"/>
    <w:rsid w:val="00452EB1"/>
    <w:rsid w:val="00460E5E"/>
    <w:rsid w:val="004E4E4A"/>
    <w:rsid w:val="004F07C4"/>
    <w:rsid w:val="00502FFB"/>
    <w:rsid w:val="00584159"/>
    <w:rsid w:val="0058517A"/>
    <w:rsid w:val="00595535"/>
    <w:rsid w:val="00597FE8"/>
    <w:rsid w:val="005A48E8"/>
    <w:rsid w:val="005C249A"/>
    <w:rsid w:val="005E26C1"/>
    <w:rsid w:val="00601CF0"/>
    <w:rsid w:val="006131D3"/>
    <w:rsid w:val="00622FE6"/>
    <w:rsid w:val="00643741"/>
    <w:rsid w:val="00661BDE"/>
    <w:rsid w:val="006A1543"/>
    <w:rsid w:val="006A36CB"/>
    <w:rsid w:val="00735540"/>
    <w:rsid w:val="00773CEA"/>
    <w:rsid w:val="007D1A32"/>
    <w:rsid w:val="007D2AEE"/>
    <w:rsid w:val="007E24F4"/>
    <w:rsid w:val="0080127F"/>
    <w:rsid w:val="00804692"/>
    <w:rsid w:val="00804EF0"/>
    <w:rsid w:val="00816CB8"/>
    <w:rsid w:val="00825BE5"/>
    <w:rsid w:val="008450C7"/>
    <w:rsid w:val="008603C3"/>
    <w:rsid w:val="00861268"/>
    <w:rsid w:val="0087418F"/>
    <w:rsid w:val="008B2414"/>
    <w:rsid w:val="00983832"/>
    <w:rsid w:val="009B474A"/>
    <w:rsid w:val="00A956AD"/>
    <w:rsid w:val="00A95820"/>
    <w:rsid w:val="00AB79DF"/>
    <w:rsid w:val="00AC2A03"/>
    <w:rsid w:val="00AF2704"/>
    <w:rsid w:val="00B13170"/>
    <w:rsid w:val="00B14838"/>
    <w:rsid w:val="00B22483"/>
    <w:rsid w:val="00B63CC7"/>
    <w:rsid w:val="00B7516C"/>
    <w:rsid w:val="00B901F0"/>
    <w:rsid w:val="00BA43F7"/>
    <w:rsid w:val="00BC3F6C"/>
    <w:rsid w:val="00BC62B5"/>
    <w:rsid w:val="00C25EB2"/>
    <w:rsid w:val="00C43B69"/>
    <w:rsid w:val="00C472E0"/>
    <w:rsid w:val="00D0108B"/>
    <w:rsid w:val="00D35430"/>
    <w:rsid w:val="00D51040"/>
    <w:rsid w:val="00D71942"/>
    <w:rsid w:val="00D9437A"/>
    <w:rsid w:val="00DA13B2"/>
    <w:rsid w:val="00DB1A28"/>
    <w:rsid w:val="00DC40EE"/>
    <w:rsid w:val="00DF0BB6"/>
    <w:rsid w:val="00DF25D3"/>
    <w:rsid w:val="00E230C5"/>
    <w:rsid w:val="00E545B4"/>
    <w:rsid w:val="00ED1502"/>
    <w:rsid w:val="00F01802"/>
    <w:rsid w:val="00F07BC6"/>
    <w:rsid w:val="00F316EC"/>
    <w:rsid w:val="00F328E6"/>
    <w:rsid w:val="00F4088C"/>
    <w:rsid w:val="00F445BF"/>
    <w:rsid w:val="00F87828"/>
    <w:rsid w:val="00FB4E9F"/>
    <w:rsid w:val="00FC1261"/>
    <w:rsid w:val="00FC261B"/>
    <w:rsid w:val="00FF2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89DE22"/>
  <w14:defaultImageDpi w14:val="300"/>
  <w15:docId w15:val="{D6B8B9EB-BCAE-4A4B-BAA8-51EA5EDF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BC62B5"/>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4E40"/>
    <w:pPr>
      <w:widowControl w:val="0"/>
      <w:autoSpaceDE w:val="0"/>
      <w:autoSpaceDN w:val="0"/>
      <w:adjustRightInd w:val="0"/>
    </w:pPr>
    <w:rPr>
      <w:rFonts w:ascii="Times New Roman" w:eastAsia="新細明體" w:hAnsi="Times New Roman" w:cs="Times New Roman"/>
      <w:color w:val="000000"/>
      <w:kern w:val="0"/>
    </w:rPr>
  </w:style>
  <w:style w:type="character" w:styleId="a3">
    <w:name w:val="Placeholder Text"/>
    <w:basedOn w:val="a0"/>
    <w:uiPriority w:val="99"/>
    <w:semiHidden/>
    <w:rsid w:val="00A95820"/>
    <w:rPr>
      <w:color w:val="808080"/>
    </w:rPr>
  </w:style>
  <w:style w:type="paragraph" w:styleId="a4">
    <w:name w:val="Balloon Text"/>
    <w:basedOn w:val="a"/>
    <w:link w:val="a5"/>
    <w:uiPriority w:val="99"/>
    <w:semiHidden/>
    <w:unhideWhenUsed/>
    <w:rsid w:val="00A95820"/>
    <w:rPr>
      <w:rFonts w:ascii="Heiti TC Light" w:eastAsia="Heiti TC Light"/>
      <w:sz w:val="18"/>
      <w:szCs w:val="18"/>
    </w:rPr>
  </w:style>
  <w:style w:type="character" w:customStyle="1" w:styleId="a5">
    <w:name w:val="註解方塊文字 字元"/>
    <w:basedOn w:val="a0"/>
    <w:link w:val="a4"/>
    <w:uiPriority w:val="99"/>
    <w:semiHidden/>
    <w:rsid w:val="00A95820"/>
    <w:rPr>
      <w:rFonts w:ascii="Heiti TC Light" w:eastAsia="Heiti TC Light"/>
      <w:sz w:val="18"/>
      <w:szCs w:val="18"/>
    </w:rPr>
  </w:style>
  <w:style w:type="paragraph" w:styleId="a6">
    <w:name w:val="List Paragraph"/>
    <w:basedOn w:val="a"/>
    <w:uiPriority w:val="34"/>
    <w:qFormat/>
    <w:rsid w:val="00F4088C"/>
    <w:pPr>
      <w:ind w:leftChars="200" w:left="480"/>
    </w:pPr>
  </w:style>
  <w:style w:type="table" w:styleId="a7">
    <w:name w:val="Table Grid"/>
    <w:basedOn w:val="a1"/>
    <w:uiPriority w:val="59"/>
    <w:rsid w:val="00B63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96732"/>
    <w:pPr>
      <w:tabs>
        <w:tab w:val="center" w:pos="4153"/>
        <w:tab w:val="right" w:pos="8306"/>
      </w:tabs>
      <w:snapToGrid w:val="0"/>
    </w:pPr>
    <w:rPr>
      <w:sz w:val="20"/>
      <w:szCs w:val="20"/>
    </w:rPr>
  </w:style>
  <w:style w:type="character" w:customStyle="1" w:styleId="a9">
    <w:name w:val="頁首 字元"/>
    <w:basedOn w:val="a0"/>
    <w:link w:val="a8"/>
    <w:uiPriority w:val="99"/>
    <w:rsid w:val="00196732"/>
    <w:rPr>
      <w:sz w:val="20"/>
      <w:szCs w:val="20"/>
    </w:rPr>
  </w:style>
  <w:style w:type="paragraph" w:styleId="aa">
    <w:name w:val="footer"/>
    <w:basedOn w:val="a"/>
    <w:link w:val="ab"/>
    <w:uiPriority w:val="99"/>
    <w:unhideWhenUsed/>
    <w:rsid w:val="00196732"/>
    <w:pPr>
      <w:tabs>
        <w:tab w:val="center" w:pos="4153"/>
        <w:tab w:val="right" w:pos="8306"/>
      </w:tabs>
      <w:snapToGrid w:val="0"/>
    </w:pPr>
    <w:rPr>
      <w:sz w:val="20"/>
      <w:szCs w:val="20"/>
    </w:rPr>
  </w:style>
  <w:style w:type="character" w:customStyle="1" w:styleId="ab">
    <w:name w:val="頁尾 字元"/>
    <w:basedOn w:val="a0"/>
    <w:link w:val="aa"/>
    <w:uiPriority w:val="99"/>
    <w:rsid w:val="00196732"/>
    <w:rPr>
      <w:sz w:val="20"/>
      <w:szCs w:val="20"/>
    </w:rPr>
  </w:style>
  <w:style w:type="character" w:customStyle="1" w:styleId="ng-binding">
    <w:name w:val="ng-binding"/>
    <w:basedOn w:val="a0"/>
    <w:rsid w:val="00BC62B5"/>
  </w:style>
  <w:style w:type="character" w:styleId="ac">
    <w:name w:val="Hyperlink"/>
    <w:basedOn w:val="a0"/>
    <w:uiPriority w:val="99"/>
    <w:semiHidden/>
    <w:unhideWhenUsed/>
    <w:rsid w:val="00BC62B5"/>
    <w:rPr>
      <w:color w:val="0000FF"/>
      <w:u w:val="single"/>
    </w:rPr>
  </w:style>
  <w:style w:type="character" w:customStyle="1" w:styleId="apple-converted-space">
    <w:name w:val="apple-converted-space"/>
    <w:basedOn w:val="a0"/>
    <w:rsid w:val="00BC62B5"/>
  </w:style>
  <w:style w:type="character" w:customStyle="1" w:styleId="highlight">
    <w:name w:val="highlight"/>
    <w:basedOn w:val="a0"/>
    <w:rsid w:val="00BC62B5"/>
  </w:style>
  <w:style w:type="character" w:customStyle="1" w:styleId="ng-scope">
    <w:name w:val="ng-scope"/>
    <w:basedOn w:val="a0"/>
    <w:rsid w:val="00BC62B5"/>
  </w:style>
  <w:style w:type="character" w:customStyle="1" w:styleId="20">
    <w:name w:val="標題 2 字元"/>
    <w:basedOn w:val="a0"/>
    <w:link w:val="2"/>
    <w:uiPriority w:val="9"/>
    <w:rsid w:val="00BC62B5"/>
    <w:rPr>
      <w:rFonts w:ascii="新細明體" w:eastAsia="新細明體" w:hAnsi="新細明體" w:cs="新細明體"/>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eeexplore.ieee.org/search/searchresult.jsp?searchWithin=%22Authors%22:.QT.Xu%20Yang.QT.&amp;newsearch=true" TargetMode="External"/><Relationship Id="rId18" Type="http://schemas.openxmlformats.org/officeDocument/2006/relationships/hyperlink" Target="http://ieeexplore.ieee.org/search/searchresult.jsp?searchWithin=%22Authors%22:.QT.P.%20Preetha.QT.&amp;newsearch=true" TargetMode="External"/><Relationship Id="rId3" Type="http://schemas.openxmlformats.org/officeDocument/2006/relationships/styles" Target="styles.xml"/><Relationship Id="rId21" Type="http://schemas.openxmlformats.org/officeDocument/2006/relationships/hyperlink" Target="http://ieeexplore.ieee.org/xpl/RecentIssue.jsp?punumber=94" TargetMode="External"/><Relationship Id="rId7" Type="http://schemas.openxmlformats.org/officeDocument/2006/relationships/endnotes" Target="endnotes.xml"/><Relationship Id="rId12" Type="http://schemas.openxmlformats.org/officeDocument/2006/relationships/hyperlink" Target="http://ieeexplore.ieee.org/search/searchresult.jsp?searchWithin=%22Authors%22:.QT.Wenhu%20Yang.QT.&amp;newsearch=true" TargetMode="External"/><Relationship Id="rId17" Type="http://schemas.openxmlformats.org/officeDocument/2006/relationships/hyperlink" Target="http://ieeexplore.ieee.org/xpl/mostRecentIssue.jsp?punumber=6733444" TargetMode="External"/><Relationship Id="rId2" Type="http://schemas.openxmlformats.org/officeDocument/2006/relationships/numbering" Target="numbering.xml"/><Relationship Id="rId16" Type="http://schemas.openxmlformats.org/officeDocument/2006/relationships/hyperlink" Target="http://ieeexplore.ieee.org/search/searchresult.jsp?searchWithin=%22Authors%22:.QT.Xiaolong%20Cao.QT.&amp;newsearch=true" TargetMode="External"/><Relationship Id="rId20" Type="http://schemas.openxmlformats.org/officeDocument/2006/relationships/hyperlink" Target="http://ieeexplore.ieee.org/document/60328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ieeexplore.ieee.org/search/searchresult.jsp?searchWithin=%22Authors%22:.QT.Pan%20Luo.QT.&amp;newsearch=true"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ieeexplore.ieee.org/search/searchresult.jsp?searchWithin=%22Authors%22:.QT.M.%20Joy%20Thomas.QT.&amp;newsearch=tru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eeexplore.ieee.org/search/searchresult.jsp?searchWithin=%22Authors%22:.QT.Man%20Xu.QT.&amp;newsearch=true"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F8EE6-0755-41E1-892A-593EDFAD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Raymond</dc:creator>
  <cp:keywords/>
  <dc:description/>
  <cp:lastModifiedBy>jason5566</cp:lastModifiedBy>
  <cp:revision>26</cp:revision>
  <cp:lastPrinted>2016-04-13T07:56:00Z</cp:lastPrinted>
  <dcterms:created xsi:type="dcterms:W3CDTF">2017-04-08T14:28:00Z</dcterms:created>
  <dcterms:modified xsi:type="dcterms:W3CDTF">2017-04-14T05:51:00Z</dcterms:modified>
</cp:coreProperties>
</file>