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099" w:rsidRPr="00215D80" w:rsidRDefault="00D1294C" w:rsidP="001E2189">
      <w:pPr>
        <w:spacing w:line="260" w:lineRule="exact"/>
        <w:jc w:val="center"/>
        <w:textAlignment w:val="baseline"/>
        <w:rPr>
          <w:rFonts w:ascii="新細明體" w:hAnsi="新細明體"/>
          <w:b/>
          <w:sz w:val="28"/>
          <w:szCs w:val="28"/>
        </w:rPr>
      </w:pPr>
      <w:r w:rsidRPr="00215D80">
        <w:rPr>
          <w:rFonts w:ascii="新細明體" w:hAnsi="新細明體" w:hint="eastAsia"/>
          <w:b/>
          <w:sz w:val="28"/>
          <w:szCs w:val="28"/>
        </w:rPr>
        <w:t>微弧氧化</w:t>
      </w:r>
      <w:r w:rsidRPr="00215D80">
        <w:rPr>
          <w:rFonts w:ascii="新細明體" w:hAnsi="新細明體"/>
          <w:b/>
          <w:sz w:val="28"/>
          <w:szCs w:val="28"/>
        </w:rPr>
        <w:t>TiO</w:t>
      </w:r>
      <w:r w:rsidRPr="00215D80">
        <w:rPr>
          <w:rFonts w:ascii="新細明體" w:hAnsi="新細明體"/>
          <w:b/>
          <w:sz w:val="28"/>
          <w:szCs w:val="28"/>
          <w:vertAlign w:val="subscript"/>
        </w:rPr>
        <w:t>2</w:t>
      </w:r>
      <w:proofErr w:type="gramStart"/>
      <w:r w:rsidRPr="00215D80">
        <w:rPr>
          <w:rFonts w:ascii="新細明體" w:hAnsi="新細明體" w:hint="eastAsia"/>
          <w:b/>
          <w:sz w:val="28"/>
          <w:szCs w:val="28"/>
        </w:rPr>
        <w:t>介</w:t>
      </w:r>
      <w:proofErr w:type="gramEnd"/>
      <w:r w:rsidRPr="00215D80">
        <w:rPr>
          <w:rFonts w:ascii="新細明體" w:hAnsi="新細明體" w:hint="eastAsia"/>
          <w:b/>
          <w:sz w:val="28"/>
          <w:szCs w:val="28"/>
        </w:rPr>
        <w:t>層促進熱</w:t>
      </w:r>
      <w:proofErr w:type="gramStart"/>
      <w:r w:rsidRPr="00215D80">
        <w:rPr>
          <w:rFonts w:ascii="新細明體" w:hAnsi="新細明體" w:hint="eastAsia"/>
          <w:b/>
          <w:sz w:val="28"/>
          <w:szCs w:val="28"/>
        </w:rPr>
        <w:t>熔射噴塗氫</w:t>
      </w:r>
      <w:proofErr w:type="gramEnd"/>
      <w:r w:rsidRPr="00215D80">
        <w:rPr>
          <w:rFonts w:ascii="新細明體" w:hAnsi="新細明體" w:hint="eastAsia"/>
          <w:b/>
          <w:sz w:val="28"/>
          <w:szCs w:val="28"/>
        </w:rPr>
        <w:t>氧基磷灰石塗層與鈦合金基材的結合性研究</w:t>
      </w:r>
    </w:p>
    <w:p w:rsidR="00D1294C" w:rsidRPr="00215D80" w:rsidRDefault="00D1294C" w:rsidP="001E2189">
      <w:pPr>
        <w:spacing w:line="260" w:lineRule="exact"/>
        <w:jc w:val="center"/>
        <w:textAlignment w:val="baseline"/>
        <w:rPr>
          <w:rFonts w:ascii="新細明體" w:hAnsi="新細明體"/>
          <w:sz w:val="20"/>
          <w:szCs w:val="20"/>
        </w:rPr>
      </w:pPr>
    </w:p>
    <w:p w:rsidR="00D1294C" w:rsidRPr="00215D80" w:rsidRDefault="00D1294C" w:rsidP="001E2189">
      <w:pPr>
        <w:snapToGrid w:val="0"/>
        <w:spacing w:line="260" w:lineRule="exact"/>
        <w:jc w:val="center"/>
        <w:textAlignment w:val="baseline"/>
        <w:rPr>
          <w:rFonts w:ascii="新細明體" w:hAnsi="新細明體"/>
          <w:sz w:val="20"/>
        </w:rPr>
      </w:pPr>
      <w:r w:rsidRPr="00215D80">
        <w:rPr>
          <w:rFonts w:ascii="新細明體" w:hAnsi="新細明體"/>
          <w:sz w:val="20"/>
        </w:rPr>
        <w:t>*</w:t>
      </w:r>
      <w:r w:rsidR="003C1B36">
        <w:rPr>
          <w:rFonts w:ascii="新細明體" w:hAnsi="新細明體" w:hint="eastAsia"/>
          <w:sz w:val="20"/>
        </w:rPr>
        <w:t>張庭愷</w:t>
      </w:r>
      <w:r w:rsidRPr="00215D80">
        <w:rPr>
          <w:rFonts w:ascii="新細明體" w:hAnsi="新細明體"/>
          <w:b/>
          <w:sz w:val="20"/>
          <w:vertAlign w:val="superscript"/>
        </w:rPr>
        <w:t>1</w:t>
      </w:r>
      <w:r w:rsidRPr="00215D80">
        <w:rPr>
          <w:rFonts w:ascii="新細明體" w:hAnsi="新細明體"/>
          <w:sz w:val="20"/>
        </w:rPr>
        <w:t xml:space="preserve"> </w:t>
      </w:r>
      <w:r w:rsidR="00654FD2">
        <w:rPr>
          <w:rFonts w:ascii="新細明體" w:hAnsi="新細明體" w:hint="eastAsia"/>
          <w:sz w:val="20"/>
        </w:rPr>
        <w:t xml:space="preserve"> 鄭凱文</w:t>
      </w:r>
      <w:r w:rsidR="00654FD2">
        <w:rPr>
          <w:rFonts w:ascii="新細明體" w:hAnsi="新細明體" w:hint="eastAsia"/>
          <w:b/>
          <w:sz w:val="20"/>
          <w:vertAlign w:val="superscript"/>
        </w:rPr>
        <w:t>2</w:t>
      </w:r>
      <w:r w:rsidR="00654FD2">
        <w:rPr>
          <w:rFonts w:ascii="新細明體" w:hAnsi="新細明體" w:hint="eastAsia"/>
          <w:sz w:val="20"/>
        </w:rPr>
        <w:t xml:space="preserve">  曾傳銘</w:t>
      </w:r>
      <w:r w:rsidR="00654FD2">
        <w:rPr>
          <w:rFonts w:ascii="新細明體" w:hAnsi="新細明體" w:hint="eastAsia"/>
          <w:b/>
          <w:sz w:val="20"/>
          <w:vertAlign w:val="superscript"/>
        </w:rPr>
        <w:t>3</w:t>
      </w:r>
      <w:r w:rsidR="00654FD2">
        <w:rPr>
          <w:rFonts w:ascii="新細明體" w:hAnsi="新細明體" w:hint="eastAsia"/>
          <w:sz w:val="20"/>
        </w:rPr>
        <w:t xml:space="preserve">  </w:t>
      </w:r>
      <w:r w:rsidRPr="00215D80">
        <w:rPr>
          <w:rFonts w:ascii="新細明體" w:hAnsi="新細明體" w:hint="eastAsia"/>
          <w:sz w:val="20"/>
        </w:rPr>
        <w:t>楊永欽</w:t>
      </w:r>
      <w:r w:rsidR="00654FD2">
        <w:rPr>
          <w:rFonts w:ascii="新細明體" w:hAnsi="新細明體" w:hint="eastAsia"/>
          <w:b/>
          <w:sz w:val="20"/>
          <w:vertAlign w:val="superscript"/>
        </w:rPr>
        <w:t>4</w:t>
      </w:r>
    </w:p>
    <w:p w:rsidR="007C12F6" w:rsidRDefault="007C12F6" w:rsidP="001E2189">
      <w:pPr>
        <w:snapToGrid w:val="0"/>
        <w:spacing w:line="260" w:lineRule="exact"/>
        <w:jc w:val="center"/>
        <w:textAlignment w:val="baseline"/>
        <w:rPr>
          <w:rFonts w:ascii="新細明體" w:hAnsi="新細明體"/>
          <w:sz w:val="20"/>
        </w:rPr>
      </w:pPr>
      <w:r>
        <w:rPr>
          <w:rFonts w:ascii="新細明體" w:hAnsi="新細明體" w:hint="eastAsia"/>
          <w:sz w:val="20"/>
          <w:vertAlign w:val="superscript"/>
        </w:rPr>
        <w:t>1</w:t>
      </w:r>
      <w:r w:rsidRPr="00215D80">
        <w:rPr>
          <w:rFonts w:ascii="新細明體" w:hAnsi="新細明體" w:hint="eastAsia"/>
          <w:sz w:val="20"/>
        </w:rPr>
        <w:t>國立台北科技大學 材料</w:t>
      </w:r>
      <w:r>
        <w:rPr>
          <w:rFonts w:ascii="新細明體" w:hAnsi="新細明體" w:hint="eastAsia"/>
          <w:sz w:val="20"/>
        </w:rPr>
        <w:t>及資源</w:t>
      </w:r>
      <w:r w:rsidRPr="00215D80">
        <w:rPr>
          <w:rFonts w:ascii="新細明體" w:hAnsi="新細明體" w:hint="eastAsia"/>
          <w:sz w:val="20"/>
        </w:rPr>
        <w:t xml:space="preserve">工程系 </w:t>
      </w:r>
      <w:r>
        <w:rPr>
          <w:rFonts w:ascii="新細明體" w:hAnsi="新細明體" w:hint="eastAsia"/>
          <w:sz w:val="20"/>
        </w:rPr>
        <w:t>大學生</w:t>
      </w:r>
    </w:p>
    <w:p w:rsidR="00654FD2" w:rsidRDefault="007C12F6" w:rsidP="001E2189">
      <w:pPr>
        <w:snapToGrid w:val="0"/>
        <w:spacing w:line="260" w:lineRule="exact"/>
        <w:jc w:val="center"/>
        <w:textAlignment w:val="baseline"/>
        <w:rPr>
          <w:rFonts w:ascii="新細明體" w:hAnsi="新細明體"/>
          <w:sz w:val="20"/>
        </w:rPr>
      </w:pPr>
      <w:r>
        <w:rPr>
          <w:rFonts w:ascii="新細明體" w:hAnsi="新細明體" w:hint="eastAsia"/>
          <w:sz w:val="20"/>
          <w:vertAlign w:val="superscript"/>
        </w:rPr>
        <w:t>2</w:t>
      </w:r>
      <w:r>
        <w:rPr>
          <w:rFonts w:ascii="新細明體" w:hAnsi="新細明體" w:hint="eastAsia"/>
          <w:sz w:val="20"/>
        </w:rPr>
        <w:t>明志</w:t>
      </w:r>
      <w:r w:rsidR="00D1294C" w:rsidRPr="00215D80">
        <w:rPr>
          <w:rFonts w:ascii="新細明體" w:hAnsi="新細明體" w:hint="eastAsia"/>
          <w:sz w:val="20"/>
        </w:rPr>
        <w:t xml:space="preserve">科技大學 材料工程系 </w:t>
      </w:r>
      <w:r w:rsidR="00654FD2">
        <w:rPr>
          <w:rFonts w:ascii="新細明體" w:hAnsi="新細明體" w:hint="eastAsia"/>
          <w:sz w:val="20"/>
        </w:rPr>
        <w:t>大學生</w:t>
      </w:r>
    </w:p>
    <w:p w:rsidR="007C12F6" w:rsidRDefault="007C12F6" w:rsidP="001E2189">
      <w:pPr>
        <w:snapToGrid w:val="0"/>
        <w:spacing w:line="260" w:lineRule="exact"/>
        <w:jc w:val="center"/>
        <w:textAlignment w:val="baseline"/>
        <w:rPr>
          <w:rFonts w:ascii="新細明體" w:hAnsi="新細明體"/>
          <w:sz w:val="20"/>
        </w:rPr>
      </w:pPr>
      <w:r>
        <w:rPr>
          <w:rFonts w:ascii="新細明體" w:hAnsi="新細明體" w:hint="eastAsia"/>
          <w:sz w:val="20"/>
          <w:vertAlign w:val="superscript"/>
        </w:rPr>
        <w:t>3</w:t>
      </w:r>
      <w:r>
        <w:rPr>
          <w:rFonts w:ascii="新細明體" w:hAnsi="新細明體" w:hint="eastAsia"/>
          <w:sz w:val="20"/>
        </w:rPr>
        <w:t>明志</w:t>
      </w:r>
      <w:r w:rsidRPr="00215D80">
        <w:rPr>
          <w:rFonts w:ascii="新細明體" w:hAnsi="新細明體" w:hint="eastAsia"/>
          <w:sz w:val="20"/>
        </w:rPr>
        <w:t xml:space="preserve">科技大學 材料工程系 </w:t>
      </w:r>
      <w:r>
        <w:rPr>
          <w:rFonts w:ascii="新細明體" w:hAnsi="新細明體" w:hint="eastAsia"/>
          <w:sz w:val="20"/>
        </w:rPr>
        <w:t xml:space="preserve">助理教授 </w:t>
      </w:r>
    </w:p>
    <w:p w:rsidR="00D1294C" w:rsidRDefault="007C12F6" w:rsidP="001E2189">
      <w:pPr>
        <w:snapToGrid w:val="0"/>
        <w:spacing w:line="260" w:lineRule="exact"/>
        <w:jc w:val="center"/>
        <w:textAlignment w:val="baseline"/>
        <w:rPr>
          <w:rFonts w:ascii="新細明體" w:hAnsi="新細明體"/>
          <w:sz w:val="20"/>
        </w:rPr>
      </w:pPr>
      <w:r>
        <w:rPr>
          <w:rFonts w:ascii="新細明體" w:hAnsi="新細明體" w:hint="eastAsia"/>
          <w:sz w:val="20"/>
          <w:vertAlign w:val="superscript"/>
        </w:rPr>
        <w:t>4</w:t>
      </w:r>
      <w:r w:rsidR="00654FD2" w:rsidRPr="00215D80">
        <w:rPr>
          <w:rFonts w:ascii="新細明體" w:hAnsi="新細明體" w:hint="eastAsia"/>
          <w:sz w:val="20"/>
        </w:rPr>
        <w:t>國立台北科技大學 材料</w:t>
      </w:r>
      <w:r>
        <w:rPr>
          <w:rFonts w:ascii="新細明體" w:hAnsi="新細明體" w:hint="eastAsia"/>
          <w:sz w:val="20"/>
        </w:rPr>
        <w:t>及資源</w:t>
      </w:r>
      <w:r w:rsidR="00654FD2" w:rsidRPr="00215D80">
        <w:rPr>
          <w:rFonts w:ascii="新細明體" w:hAnsi="新細明體" w:hint="eastAsia"/>
          <w:sz w:val="20"/>
        </w:rPr>
        <w:t xml:space="preserve">工程系 </w:t>
      </w:r>
      <w:r>
        <w:rPr>
          <w:rFonts w:ascii="新細明體" w:hAnsi="新細明體" w:hint="eastAsia"/>
          <w:sz w:val="20"/>
        </w:rPr>
        <w:t>教授</w:t>
      </w:r>
    </w:p>
    <w:p w:rsidR="00654FD2" w:rsidRPr="00215D80" w:rsidRDefault="00654FD2" w:rsidP="001E2189">
      <w:pPr>
        <w:snapToGrid w:val="0"/>
        <w:spacing w:line="260" w:lineRule="exact"/>
        <w:jc w:val="center"/>
        <w:textAlignment w:val="baseline"/>
        <w:rPr>
          <w:rFonts w:ascii="新細明體" w:hAnsi="新細明體"/>
          <w:sz w:val="20"/>
        </w:rPr>
      </w:pPr>
    </w:p>
    <w:p w:rsidR="00D1294C" w:rsidRPr="00215D80" w:rsidRDefault="00D1294C" w:rsidP="001E2189">
      <w:pPr>
        <w:spacing w:line="260" w:lineRule="exact"/>
        <w:jc w:val="center"/>
        <w:textAlignment w:val="baseline"/>
        <w:rPr>
          <w:rFonts w:ascii="新細明體" w:hAnsi="新細明體"/>
          <w:b/>
          <w:sz w:val="20"/>
          <w:szCs w:val="20"/>
        </w:rPr>
      </w:pPr>
    </w:p>
    <w:p w:rsidR="00D1294C" w:rsidRPr="00215D80" w:rsidRDefault="00D1294C" w:rsidP="00A6040E">
      <w:pPr>
        <w:spacing w:line="260" w:lineRule="exact"/>
        <w:jc w:val="center"/>
        <w:textAlignment w:val="baseline"/>
        <w:rPr>
          <w:rFonts w:ascii="新細明體" w:hAnsi="新細明體"/>
          <w:b/>
          <w:szCs w:val="24"/>
        </w:rPr>
      </w:pPr>
      <w:r w:rsidRPr="00215D80">
        <w:rPr>
          <w:rFonts w:ascii="新細明體" w:hAnsi="新細明體" w:hint="eastAsia"/>
          <w:b/>
          <w:szCs w:val="24"/>
        </w:rPr>
        <w:t>摘</w:t>
      </w:r>
      <w:r w:rsidRPr="00215D80">
        <w:rPr>
          <w:rFonts w:ascii="Times New Roman" w:hAnsi="Times New Roman"/>
          <w:b/>
          <w:szCs w:val="24"/>
        </w:rPr>
        <w:t xml:space="preserve">    </w:t>
      </w:r>
      <w:r w:rsidRPr="00215D80">
        <w:rPr>
          <w:rFonts w:ascii="新細明體" w:hAnsi="新細明體" w:hint="eastAsia"/>
          <w:b/>
          <w:szCs w:val="24"/>
        </w:rPr>
        <w:t>要</w:t>
      </w:r>
    </w:p>
    <w:p w:rsidR="00215D80" w:rsidRPr="00A6040E" w:rsidRDefault="00215D80" w:rsidP="006F4EBB">
      <w:pPr>
        <w:widowControl w:val="0"/>
        <w:adjustRightInd w:val="0"/>
        <w:spacing w:line="260" w:lineRule="exact"/>
        <w:jc w:val="both"/>
        <w:textAlignment w:val="baseline"/>
        <w:rPr>
          <w:rFonts w:ascii="Times New Roman" w:hAnsi="Times New Roman"/>
          <w:sz w:val="20"/>
          <w:szCs w:val="20"/>
        </w:rPr>
      </w:pPr>
      <w:r w:rsidRPr="00A6040E">
        <w:rPr>
          <w:rFonts w:ascii="Times New Roman" w:hAnsi="Times New Roman" w:hint="eastAsia"/>
          <w:sz w:val="20"/>
          <w:szCs w:val="20"/>
        </w:rPr>
        <w:t>在生</w:t>
      </w:r>
      <w:proofErr w:type="gramStart"/>
      <w:r w:rsidRPr="00A6040E">
        <w:rPr>
          <w:rFonts w:ascii="Times New Roman" w:hAnsi="Times New Roman" w:hint="eastAsia"/>
          <w:sz w:val="20"/>
          <w:szCs w:val="20"/>
        </w:rPr>
        <w:t>醫</w:t>
      </w:r>
      <w:proofErr w:type="gramEnd"/>
      <w:r w:rsidRPr="00A6040E">
        <w:rPr>
          <w:rFonts w:ascii="Times New Roman" w:hAnsi="Times New Roman" w:hint="eastAsia"/>
          <w:sz w:val="20"/>
          <w:szCs w:val="20"/>
        </w:rPr>
        <w:t>材料的領域中，人工骨骼對表面粗糙度、機械性質、生物相容性、化學穩定性、耐用性等需求下，鈦金屬與其合金是目前最適合的材料種類。為了讓骨骼能穩定成長於人工骨骼上，氫氧基磷灰石</w:t>
      </w:r>
      <w:r w:rsidRPr="00A6040E">
        <w:rPr>
          <w:rFonts w:ascii="Times New Roman" w:hAnsi="Times New Roman"/>
          <w:sz w:val="20"/>
          <w:szCs w:val="20"/>
        </w:rPr>
        <w:t>(Ca</w:t>
      </w:r>
      <w:r w:rsidRPr="00A6040E">
        <w:rPr>
          <w:rFonts w:ascii="Times New Roman" w:hAnsi="Times New Roman"/>
          <w:sz w:val="20"/>
          <w:szCs w:val="20"/>
          <w:vertAlign w:val="subscript"/>
        </w:rPr>
        <w:t>10</w:t>
      </w:r>
      <w:r w:rsidRPr="00A6040E">
        <w:rPr>
          <w:rFonts w:ascii="Times New Roman" w:hAnsi="Times New Roman"/>
          <w:sz w:val="20"/>
          <w:szCs w:val="20"/>
        </w:rPr>
        <w:t>(PO</w:t>
      </w:r>
      <w:r w:rsidRPr="00A6040E">
        <w:rPr>
          <w:rFonts w:ascii="Times New Roman" w:hAnsi="Times New Roman"/>
          <w:sz w:val="20"/>
          <w:szCs w:val="20"/>
          <w:vertAlign w:val="subscript"/>
        </w:rPr>
        <w:t>4</w:t>
      </w:r>
      <w:r w:rsidRPr="00A6040E">
        <w:rPr>
          <w:rFonts w:ascii="Times New Roman" w:hAnsi="Times New Roman"/>
          <w:sz w:val="20"/>
          <w:szCs w:val="20"/>
        </w:rPr>
        <w:t>)</w:t>
      </w:r>
      <w:r w:rsidRPr="00A6040E">
        <w:rPr>
          <w:rFonts w:ascii="Times New Roman" w:hAnsi="Times New Roman"/>
          <w:sz w:val="20"/>
          <w:szCs w:val="20"/>
          <w:vertAlign w:val="subscript"/>
        </w:rPr>
        <w:t>6</w:t>
      </w:r>
      <w:r w:rsidRPr="00A6040E">
        <w:rPr>
          <w:rFonts w:ascii="Times New Roman" w:hAnsi="Times New Roman"/>
          <w:sz w:val="20"/>
          <w:szCs w:val="20"/>
        </w:rPr>
        <w:t>(OH)</w:t>
      </w:r>
      <w:r w:rsidRPr="00A6040E">
        <w:rPr>
          <w:rFonts w:ascii="Times New Roman" w:hAnsi="Times New Roman"/>
          <w:sz w:val="20"/>
          <w:szCs w:val="20"/>
          <w:vertAlign w:val="subscript"/>
        </w:rPr>
        <w:t>2</w:t>
      </w:r>
      <w:r w:rsidRPr="00A6040E">
        <w:rPr>
          <w:rFonts w:ascii="Times New Roman" w:hAnsi="Times New Roman"/>
          <w:sz w:val="20"/>
          <w:szCs w:val="20"/>
        </w:rPr>
        <w:t xml:space="preserve">, </w:t>
      </w:r>
      <w:proofErr w:type="spellStart"/>
      <w:r w:rsidRPr="00A6040E">
        <w:rPr>
          <w:rFonts w:ascii="Times New Roman" w:hAnsi="Times New Roman"/>
          <w:sz w:val="20"/>
          <w:szCs w:val="20"/>
        </w:rPr>
        <w:t>HAp</w:t>
      </w:r>
      <w:proofErr w:type="spellEnd"/>
      <w:r w:rsidRPr="00A6040E">
        <w:rPr>
          <w:rFonts w:ascii="Times New Roman" w:hAnsi="Times New Roman"/>
          <w:sz w:val="20"/>
          <w:szCs w:val="20"/>
        </w:rPr>
        <w:t>)</w:t>
      </w:r>
      <w:proofErr w:type="gramStart"/>
      <w:r w:rsidRPr="00A6040E">
        <w:rPr>
          <w:rFonts w:ascii="Times New Roman" w:hAnsi="Times New Roman" w:hint="eastAsia"/>
          <w:sz w:val="20"/>
          <w:szCs w:val="20"/>
        </w:rPr>
        <w:t>與鈦基材</w:t>
      </w:r>
      <w:proofErr w:type="gramEnd"/>
      <w:r w:rsidRPr="00A6040E">
        <w:rPr>
          <w:rFonts w:ascii="Times New Roman" w:hAnsi="Times New Roman" w:hint="eastAsia"/>
          <w:sz w:val="20"/>
          <w:szCs w:val="20"/>
        </w:rPr>
        <w:t>結合之穩定性是必要的。</w:t>
      </w:r>
      <w:r w:rsidRPr="00A6040E">
        <w:rPr>
          <w:rFonts w:ascii="Times New Roman" w:hAnsi="Times New Roman"/>
          <w:sz w:val="20"/>
          <w:szCs w:val="20"/>
        </w:rPr>
        <w:t>HA</w:t>
      </w:r>
      <w:r w:rsidRPr="00A6040E">
        <w:rPr>
          <w:rFonts w:ascii="Times New Roman" w:hAnsi="Times New Roman" w:hint="eastAsia"/>
          <w:sz w:val="20"/>
          <w:szCs w:val="20"/>
        </w:rPr>
        <w:t>與鈦合金之間因熱膨脹係數相差甚大影響到塗層結合強度，因此本計畫將在鈦合金基材與</w:t>
      </w:r>
      <w:r w:rsidRPr="00A6040E">
        <w:rPr>
          <w:rFonts w:ascii="Times New Roman" w:hAnsi="Times New Roman"/>
          <w:sz w:val="20"/>
          <w:szCs w:val="20"/>
        </w:rPr>
        <w:t>HA</w:t>
      </w:r>
      <w:r w:rsidRPr="00A6040E">
        <w:rPr>
          <w:rFonts w:ascii="Times New Roman" w:hAnsi="Times New Roman" w:hint="eastAsia"/>
          <w:sz w:val="20"/>
          <w:szCs w:val="20"/>
        </w:rPr>
        <w:t>塗層間引入一層微弧氧化的氧化鈦</w:t>
      </w:r>
      <w:proofErr w:type="gramStart"/>
      <w:r w:rsidRPr="00A6040E">
        <w:rPr>
          <w:rFonts w:ascii="Times New Roman" w:hAnsi="Times New Roman" w:hint="eastAsia"/>
          <w:sz w:val="20"/>
          <w:szCs w:val="20"/>
        </w:rPr>
        <w:t>介</w:t>
      </w:r>
      <w:proofErr w:type="gramEnd"/>
      <w:r w:rsidRPr="00A6040E">
        <w:rPr>
          <w:rFonts w:ascii="Times New Roman" w:hAnsi="Times New Roman" w:hint="eastAsia"/>
          <w:sz w:val="20"/>
          <w:szCs w:val="20"/>
        </w:rPr>
        <w:t>層</w:t>
      </w:r>
      <w:r w:rsidRPr="00A6040E">
        <w:rPr>
          <w:rFonts w:ascii="Times New Roman" w:hAnsi="Times New Roman"/>
          <w:sz w:val="20"/>
          <w:szCs w:val="20"/>
        </w:rPr>
        <w:t>(bond-coat)</w:t>
      </w:r>
      <w:r w:rsidRPr="00A6040E">
        <w:rPr>
          <w:rFonts w:ascii="Times New Roman" w:hAnsi="Times New Roman" w:hint="eastAsia"/>
          <w:sz w:val="20"/>
          <w:szCs w:val="20"/>
        </w:rPr>
        <w:t>，藉以緩和塗層與基</w:t>
      </w:r>
      <w:proofErr w:type="gramStart"/>
      <w:r w:rsidRPr="00A6040E">
        <w:rPr>
          <w:rFonts w:ascii="Times New Roman" w:hAnsi="Times New Roman" w:hint="eastAsia"/>
          <w:sz w:val="20"/>
          <w:szCs w:val="20"/>
        </w:rPr>
        <w:t>材間的應力</w:t>
      </w:r>
      <w:proofErr w:type="gramEnd"/>
      <w:r w:rsidRPr="00A6040E">
        <w:rPr>
          <w:rFonts w:ascii="Times New Roman" w:hAnsi="Times New Roman" w:hint="eastAsia"/>
          <w:sz w:val="20"/>
          <w:szCs w:val="20"/>
        </w:rPr>
        <w:t>。本實驗主要探討</w:t>
      </w:r>
      <w:r w:rsidRPr="00A6040E">
        <w:rPr>
          <w:rFonts w:ascii="Times New Roman" w:hAnsi="Times New Roman"/>
          <w:sz w:val="20"/>
          <w:szCs w:val="20"/>
        </w:rPr>
        <w:t>Ti-6Al-4V</w:t>
      </w:r>
      <w:r w:rsidRPr="00A6040E">
        <w:rPr>
          <w:rFonts w:ascii="Times New Roman" w:hAnsi="Times New Roman" w:hint="eastAsia"/>
          <w:sz w:val="20"/>
          <w:szCs w:val="20"/>
        </w:rPr>
        <w:t>基</w:t>
      </w:r>
      <w:proofErr w:type="gramStart"/>
      <w:r w:rsidRPr="00A6040E">
        <w:rPr>
          <w:rFonts w:ascii="Times New Roman" w:hAnsi="Times New Roman" w:hint="eastAsia"/>
          <w:sz w:val="20"/>
          <w:szCs w:val="20"/>
        </w:rPr>
        <w:t>材經吹</w:t>
      </w:r>
      <w:proofErr w:type="gramEnd"/>
      <w:r w:rsidRPr="00A6040E">
        <w:rPr>
          <w:rFonts w:ascii="Times New Roman" w:hAnsi="Times New Roman" w:hint="eastAsia"/>
          <w:sz w:val="20"/>
          <w:szCs w:val="20"/>
        </w:rPr>
        <w:t>砂產生不同粗糙度</w:t>
      </w:r>
      <w:proofErr w:type="gramStart"/>
      <w:r w:rsidRPr="00A6040E">
        <w:rPr>
          <w:rFonts w:ascii="Times New Roman" w:hAnsi="Times New Roman" w:hint="eastAsia"/>
          <w:sz w:val="20"/>
          <w:szCs w:val="20"/>
        </w:rPr>
        <w:t>後微弧</w:t>
      </w:r>
      <w:proofErr w:type="gramEnd"/>
      <w:r w:rsidRPr="00A6040E">
        <w:rPr>
          <w:rFonts w:ascii="Times New Roman" w:hAnsi="Times New Roman" w:hint="eastAsia"/>
          <w:sz w:val="20"/>
          <w:szCs w:val="20"/>
        </w:rPr>
        <w:t>氧化</w:t>
      </w:r>
      <w:r w:rsidRPr="00A6040E">
        <w:rPr>
          <w:rFonts w:ascii="Times New Roman" w:hAnsi="Times New Roman"/>
          <w:sz w:val="20"/>
          <w:szCs w:val="20"/>
        </w:rPr>
        <w:t xml:space="preserve">(Micro-arc </w:t>
      </w:r>
      <w:proofErr w:type="spellStart"/>
      <w:r w:rsidRPr="00A6040E">
        <w:rPr>
          <w:rFonts w:ascii="Times New Roman" w:hAnsi="Times New Roman"/>
          <w:sz w:val="20"/>
          <w:szCs w:val="20"/>
        </w:rPr>
        <w:t>Oxidation,MAO</w:t>
      </w:r>
      <w:proofErr w:type="spellEnd"/>
      <w:r w:rsidRPr="00A6040E">
        <w:rPr>
          <w:rFonts w:ascii="Times New Roman" w:hAnsi="Times New Roman"/>
          <w:sz w:val="20"/>
          <w:szCs w:val="20"/>
        </w:rPr>
        <w:t>)</w:t>
      </w:r>
      <w:r w:rsidRPr="00A6040E">
        <w:rPr>
          <w:rFonts w:ascii="Times New Roman" w:hAnsi="Times New Roman" w:hint="eastAsia"/>
          <w:sz w:val="20"/>
          <w:szCs w:val="20"/>
        </w:rPr>
        <w:t>，形成高密度、高硬度、高緻密的金紅石</w:t>
      </w:r>
      <w:r w:rsidRPr="00A6040E">
        <w:rPr>
          <w:rFonts w:ascii="Times New Roman" w:hAnsi="Times New Roman"/>
          <w:sz w:val="20"/>
          <w:szCs w:val="20"/>
        </w:rPr>
        <w:t>(Rutile)</w:t>
      </w:r>
      <w:r w:rsidRPr="00A6040E">
        <w:rPr>
          <w:rFonts w:ascii="Times New Roman" w:hAnsi="Times New Roman" w:hint="eastAsia"/>
          <w:sz w:val="20"/>
          <w:szCs w:val="20"/>
        </w:rPr>
        <w:t>，以火焰</w:t>
      </w:r>
      <w:proofErr w:type="gramStart"/>
      <w:r w:rsidRPr="00A6040E">
        <w:rPr>
          <w:rFonts w:ascii="Times New Roman" w:hAnsi="Times New Roman" w:hint="eastAsia"/>
          <w:sz w:val="20"/>
          <w:szCs w:val="20"/>
        </w:rPr>
        <w:t>熔射噴塗法</w:t>
      </w:r>
      <w:proofErr w:type="gramEnd"/>
      <w:r w:rsidRPr="00A6040E">
        <w:rPr>
          <w:rFonts w:ascii="Times New Roman" w:hAnsi="Times New Roman"/>
          <w:sz w:val="20"/>
          <w:szCs w:val="20"/>
        </w:rPr>
        <w:t>(Flame Spray)</w:t>
      </w:r>
      <w:proofErr w:type="gramStart"/>
      <w:r w:rsidRPr="00A6040E">
        <w:rPr>
          <w:rFonts w:ascii="Times New Roman" w:hAnsi="Times New Roman" w:hint="eastAsia"/>
          <w:sz w:val="20"/>
          <w:szCs w:val="20"/>
        </w:rPr>
        <w:t>將氫氧</w:t>
      </w:r>
      <w:proofErr w:type="gramEnd"/>
      <w:r w:rsidRPr="00A6040E">
        <w:rPr>
          <w:rFonts w:ascii="Times New Roman" w:hAnsi="Times New Roman" w:hint="eastAsia"/>
          <w:sz w:val="20"/>
          <w:szCs w:val="20"/>
        </w:rPr>
        <w:t>基磷灰石噴塗於上，測試其結合性，並與</w:t>
      </w:r>
      <w:proofErr w:type="gramStart"/>
      <w:r w:rsidRPr="00A6040E">
        <w:rPr>
          <w:rFonts w:ascii="Times New Roman" w:hAnsi="Times New Roman" w:hint="eastAsia"/>
          <w:sz w:val="20"/>
          <w:szCs w:val="20"/>
        </w:rPr>
        <w:t>未微弧</w:t>
      </w:r>
      <w:proofErr w:type="gramEnd"/>
      <w:r w:rsidRPr="00A6040E">
        <w:rPr>
          <w:rFonts w:ascii="Times New Roman" w:hAnsi="Times New Roman" w:hint="eastAsia"/>
          <w:sz w:val="20"/>
          <w:szCs w:val="20"/>
        </w:rPr>
        <w:t>氧化之試片比較。</w:t>
      </w:r>
    </w:p>
    <w:p w:rsidR="00941059" w:rsidRPr="00A6040E" w:rsidRDefault="00941059" w:rsidP="006F4EBB">
      <w:pPr>
        <w:adjustRightInd w:val="0"/>
        <w:spacing w:line="260" w:lineRule="exact"/>
        <w:ind w:rightChars="-5" w:right="-12"/>
        <w:textAlignment w:val="baseline"/>
        <w:rPr>
          <w:rFonts w:ascii="Times New Roman" w:hAnsi="Times New Roman"/>
          <w:b/>
          <w:sz w:val="20"/>
          <w:szCs w:val="20"/>
        </w:rPr>
      </w:pPr>
      <w:r w:rsidRPr="00A6040E">
        <w:rPr>
          <w:rFonts w:ascii="Times New Roman" w:hAnsi="Times New Roman" w:hint="eastAsia"/>
          <w:b/>
          <w:sz w:val="20"/>
          <w:szCs w:val="20"/>
        </w:rPr>
        <w:t>關鍵詞</w:t>
      </w:r>
      <w:r w:rsidRPr="00A6040E">
        <w:rPr>
          <w:rFonts w:ascii="Times New Roman" w:hAnsi="Times New Roman"/>
          <w:b/>
          <w:sz w:val="20"/>
          <w:szCs w:val="20"/>
        </w:rPr>
        <w:t>:</w:t>
      </w:r>
      <w:r w:rsidRPr="00F2219D">
        <w:rPr>
          <w:rFonts w:ascii="Times New Roman" w:hAnsi="Times New Roman"/>
          <w:color w:val="4B4F56"/>
          <w:sz w:val="20"/>
          <w:szCs w:val="20"/>
        </w:rPr>
        <w:t xml:space="preserve"> Ti-6Al-4V</w:t>
      </w:r>
      <w:r w:rsidRPr="00F2219D">
        <w:rPr>
          <w:rFonts w:ascii="Times New Roman" w:hAnsi="Times New Roman" w:hint="eastAsia"/>
          <w:color w:val="4B4F56"/>
          <w:sz w:val="20"/>
          <w:szCs w:val="20"/>
        </w:rPr>
        <w:t>、氫氧基磷灰石、</w:t>
      </w:r>
      <w:proofErr w:type="gramStart"/>
      <w:r w:rsidRPr="00F2219D">
        <w:rPr>
          <w:rFonts w:ascii="Times New Roman" w:hAnsi="Times New Roman" w:hint="eastAsia"/>
          <w:color w:val="4B4F56"/>
          <w:sz w:val="20"/>
          <w:szCs w:val="20"/>
        </w:rPr>
        <w:t>熱噴塗</w:t>
      </w:r>
      <w:proofErr w:type="gramEnd"/>
    </w:p>
    <w:p w:rsidR="00215D80" w:rsidRPr="00F606D8" w:rsidRDefault="00215D80" w:rsidP="006F4EBB">
      <w:pPr>
        <w:spacing w:line="260" w:lineRule="exact"/>
        <w:rPr>
          <w:rFonts w:ascii="Times New Roman" w:hAnsi="Times New Roman"/>
          <w:sz w:val="20"/>
          <w:szCs w:val="20"/>
        </w:rPr>
      </w:pPr>
    </w:p>
    <w:p w:rsidR="007C5751" w:rsidRDefault="007C5751" w:rsidP="006F4EBB">
      <w:pPr>
        <w:pStyle w:val="a7"/>
        <w:numPr>
          <w:ilvl w:val="0"/>
          <w:numId w:val="2"/>
        </w:numPr>
        <w:spacing w:line="260" w:lineRule="exact"/>
        <w:ind w:leftChars="0" w:firstLine="480"/>
        <w:rPr>
          <w:rFonts w:ascii="新細明體" w:hAnsi="新細明體"/>
          <w:b/>
          <w:szCs w:val="24"/>
        </w:rPr>
        <w:sectPr w:rsidR="007C5751" w:rsidSect="00D1294C">
          <w:pgSz w:w="11906" w:h="16838" w:code="9"/>
          <w:pgMar w:top="1247" w:right="1247" w:bottom="1247" w:left="1247" w:header="851" w:footer="992" w:gutter="0"/>
          <w:cols w:space="425"/>
          <w:docGrid w:type="lines" w:linePitch="360"/>
        </w:sectPr>
      </w:pPr>
    </w:p>
    <w:p w:rsidR="00215D80" w:rsidRPr="007C5751" w:rsidRDefault="007C5751" w:rsidP="006F4EBB">
      <w:pPr>
        <w:pStyle w:val="a7"/>
        <w:numPr>
          <w:ilvl w:val="0"/>
          <w:numId w:val="2"/>
        </w:numPr>
        <w:spacing w:line="260" w:lineRule="exact"/>
        <w:ind w:leftChars="0"/>
        <w:rPr>
          <w:rFonts w:ascii="新細明體" w:hAnsi="新細明體"/>
          <w:b/>
          <w:szCs w:val="24"/>
        </w:rPr>
      </w:pPr>
      <w:r w:rsidRPr="007C5751">
        <w:rPr>
          <w:rFonts w:ascii="新細明體" w:hAnsi="新細明體" w:hint="eastAsia"/>
          <w:b/>
          <w:szCs w:val="24"/>
        </w:rPr>
        <w:lastRenderedPageBreak/>
        <w:t>前言</w:t>
      </w:r>
    </w:p>
    <w:p w:rsidR="007C5751" w:rsidRDefault="004510C4" w:rsidP="006F4EBB">
      <w:pPr>
        <w:widowControl w:val="0"/>
        <w:adjustRightInd w:val="0"/>
        <w:spacing w:line="260" w:lineRule="exact"/>
        <w:ind w:firstLineChars="200" w:firstLine="400"/>
        <w:jc w:val="both"/>
        <w:rPr>
          <w:rFonts w:ascii="Times New Roman" w:hAnsi="Times New Roman"/>
          <w:sz w:val="20"/>
          <w:szCs w:val="20"/>
        </w:rPr>
      </w:pPr>
      <w:r w:rsidRPr="004510C4">
        <w:rPr>
          <w:rFonts w:ascii="Times New Roman" w:hAnsi="Times New Roman" w:hint="eastAsia"/>
          <w:sz w:val="20"/>
          <w:szCs w:val="20"/>
        </w:rPr>
        <w:t>鈦、</w:t>
      </w:r>
      <w:proofErr w:type="gramStart"/>
      <w:r w:rsidRPr="004510C4">
        <w:rPr>
          <w:rFonts w:ascii="Times New Roman" w:hAnsi="Times New Roman" w:hint="eastAsia"/>
          <w:sz w:val="20"/>
          <w:szCs w:val="20"/>
        </w:rPr>
        <w:t>鋁與鎂等</w:t>
      </w:r>
      <w:proofErr w:type="gramEnd"/>
      <w:r w:rsidRPr="004510C4">
        <w:rPr>
          <w:rFonts w:ascii="Times New Roman" w:hAnsi="Times New Roman" w:hint="eastAsia"/>
          <w:sz w:val="20"/>
          <w:szCs w:val="20"/>
        </w:rPr>
        <w:t>金屬是常見的輕量化材料。而鈦與其合金比強度高、密度小、熱穩定性佳及耐蝕性等性質優異，具有良好的加工性與成形性，在航太、海運、汽車、生</w:t>
      </w:r>
      <w:proofErr w:type="gramStart"/>
      <w:r w:rsidRPr="004510C4">
        <w:rPr>
          <w:rFonts w:ascii="Times New Roman" w:hAnsi="Times New Roman" w:hint="eastAsia"/>
          <w:sz w:val="20"/>
          <w:szCs w:val="20"/>
        </w:rPr>
        <w:t>醫</w:t>
      </w:r>
      <w:proofErr w:type="gramEnd"/>
      <w:r w:rsidRPr="004510C4">
        <w:rPr>
          <w:rFonts w:ascii="Times New Roman" w:hAnsi="Times New Roman" w:hint="eastAsia"/>
          <w:sz w:val="20"/>
          <w:szCs w:val="20"/>
        </w:rPr>
        <w:t>等領域中具有重要的地位。鈦一旦暴露於空氣中會迅速產生一層緻密的氧化膜保護層</w:t>
      </w:r>
      <w:r w:rsidRPr="004510C4">
        <w:rPr>
          <w:rFonts w:ascii="Times New Roman" w:hAnsi="Times New Roman"/>
          <w:sz w:val="20"/>
          <w:szCs w:val="20"/>
        </w:rPr>
        <w:t>[1]</w:t>
      </w:r>
      <w:r w:rsidRPr="004510C4">
        <w:rPr>
          <w:rFonts w:ascii="Times New Roman" w:hAnsi="Times New Roman" w:hint="eastAsia"/>
          <w:sz w:val="20"/>
          <w:szCs w:val="20"/>
        </w:rPr>
        <w:t>。鈦金屬期生物相容性良好，使之在生</w:t>
      </w:r>
      <w:proofErr w:type="gramStart"/>
      <w:r w:rsidRPr="004510C4">
        <w:rPr>
          <w:rFonts w:ascii="Times New Roman" w:hAnsi="Times New Roman" w:hint="eastAsia"/>
          <w:sz w:val="20"/>
          <w:szCs w:val="20"/>
        </w:rPr>
        <w:t>醫</w:t>
      </w:r>
      <w:proofErr w:type="gramEnd"/>
      <w:r w:rsidRPr="004510C4">
        <w:rPr>
          <w:rFonts w:ascii="Times New Roman" w:hAnsi="Times New Roman" w:hint="eastAsia"/>
          <w:sz w:val="20"/>
          <w:szCs w:val="20"/>
        </w:rPr>
        <w:t>用材料上有廣泛的應用，而將鈦轉變為二氧化鈦</w:t>
      </w:r>
      <w:r w:rsidRPr="004510C4">
        <w:rPr>
          <w:rFonts w:ascii="Times New Roman" w:hAnsi="Times New Roman"/>
          <w:sz w:val="20"/>
          <w:szCs w:val="20"/>
        </w:rPr>
        <w:t>(Titanium dioxide,TiO2)</w:t>
      </w:r>
      <w:r w:rsidRPr="004510C4">
        <w:rPr>
          <w:rFonts w:ascii="Times New Roman" w:hAnsi="Times New Roman" w:hint="eastAsia"/>
          <w:sz w:val="20"/>
          <w:szCs w:val="20"/>
        </w:rPr>
        <w:t>能使生物相容性更加提高</w:t>
      </w:r>
      <w:r w:rsidRPr="004510C4">
        <w:rPr>
          <w:rFonts w:ascii="Times New Roman" w:hAnsi="Times New Roman"/>
          <w:sz w:val="20"/>
          <w:szCs w:val="20"/>
        </w:rPr>
        <w:t>[2]</w:t>
      </w:r>
      <w:r w:rsidRPr="004510C4">
        <w:rPr>
          <w:rFonts w:ascii="Times New Roman" w:hAnsi="Times New Roman" w:hint="eastAsia"/>
          <w:sz w:val="20"/>
          <w:szCs w:val="20"/>
        </w:rPr>
        <w:t>。本實驗利用微弧氧化技術，在吹砂後的</w:t>
      </w:r>
      <w:r w:rsidRPr="004510C4">
        <w:rPr>
          <w:rFonts w:ascii="Times New Roman" w:hAnsi="Times New Roman"/>
          <w:sz w:val="20"/>
          <w:szCs w:val="20"/>
        </w:rPr>
        <w:t>Ti-6Al-4V</w:t>
      </w:r>
      <w:r w:rsidRPr="004510C4">
        <w:rPr>
          <w:rFonts w:ascii="Times New Roman" w:hAnsi="Times New Roman" w:hint="eastAsia"/>
          <w:sz w:val="20"/>
          <w:szCs w:val="20"/>
        </w:rPr>
        <w:t>基材表面形成一層緻密的</w:t>
      </w:r>
      <w:proofErr w:type="gramStart"/>
      <w:r w:rsidRPr="004510C4">
        <w:rPr>
          <w:rFonts w:ascii="Times New Roman" w:hAnsi="Times New Roman" w:hint="eastAsia"/>
          <w:sz w:val="20"/>
          <w:szCs w:val="20"/>
        </w:rPr>
        <w:t>氧化膜層</w:t>
      </w:r>
      <w:proofErr w:type="gramEnd"/>
      <w:r w:rsidRPr="004510C4">
        <w:rPr>
          <w:rFonts w:ascii="Times New Roman" w:hAnsi="Times New Roman" w:hint="eastAsia"/>
          <w:sz w:val="20"/>
          <w:szCs w:val="20"/>
        </w:rPr>
        <w:t>，再利用火焰</w:t>
      </w:r>
      <w:proofErr w:type="gramStart"/>
      <w:r w:rsidRPr="004510C4">
        <w:rPr>
          <w:rFonts w:ascii="Times New Roman" w:hAnsi="Times New Roman" w:hint="eastAsia"/>
          <w:sz w:val="20"/>
          <w:szCs w:val="20"/>
        </w:rPr>
        <w:t>熔射噴塗法將氫</w:t>
      </w:r>
      <w:proofErr w:type="gramEnd"/>
      <w:r w:rsidRPr="004510C4">
        <w:rPr>
          <w:rFonts w:ascii="Times New Roman" w:hAnsi="Times New Roman" w:hint="eastAsia"/>
          <w:sz w:val="20"/>
          <w:szCs w:val="20"/>
        </w:rPr>
        <w:t>氧基磷灰石噴塗於</w:t>
      </w:r>
      <w:proofErr w:type="gramStart"/>
      <w:r w:rsidRPr="004510C4">
        <w:rPr>
          <w:rFonts w:ascii="Times New Roman" w:hAnsi="Times New Roman" w:hint="eastAsia"/>
          <w:sz w:val="20"/>
          <w:szCs w:val="20"/>
        </w:rPr>
        <w:t>氧化膜上</w:t>
      </w:r>
      <w:proofErr w:type="gramEnd"/>
      <w:r w:rsidRPr="004510C4">
        <w:rPr>
          <w:rFonts w:ascii="Times New Roman" w:hAnsi="Times New Roman" w:hint="eastAsia"/>
          <w:sz w:val="20"/>
          <w:szCs w:val="20"/>
        </w:rPr>
        <w:t>，測試氧化膜與氫氧基磷灰石之結合性，並與未經微弧氧化之試片比較，期望能提升人工骨骼之生物相容性及耐用性</w:t>
      </w:r>
      <w:r>
        <w:rPr>
          <w:rFonts w:ascii="Times New Roman" w:hAnsi="Times New Roman" w:hint="eastAsia"/>
          <w:sz w:val="20"/>
          <w:szCs w:val="20"/>
        </w:rPr>
        <w:t>。</w:t>
      </w:r>
    </w:p>
    <w:p w:rsidR="004510C4" w:rsidRDefault="00516FAB" w:rsidP="006F4EBB">
      <w:pPr>
        <w:widowControl w:val="0"/>
        <w:adjustRightInd w:val="0"/>
        <w:spacing w:line="260" w:lineRule="exact"/>
        <w:ind w:firstLineChars="200" w:firstLine="400"/>
        <w:jc w:val="both"/>
        <w:rPr>
          <w:rFonts w:ascii="Times New Roman" w:hAnsi="Times New Roman"/>
          <w:sz w:val="20"/>
          <w:szCs w:val="20"/>
        </w:rPr>
      </w:pPr>
      <w:r w:rsidRPr="00516FAB">
        <w:rPr>
          <w:rFonts w:ascii="Times New Roman" w:hAnsi="Times New Roman"/>
          <w:sz w:val="20"/>
          <w:szCs w:val="20"/>
        </w:rPr>
        <w:t>HA</w:t>
      </w:r>
      <w:r w:rsidRPr="00516FAB">
        <w:rPr>
          <w:rFonts w:ascii="Times New Roman" w:hAnsi="Times New Roman" w:hint="eastAsia"/>
          <w:sz w:val="20"/>
          <w:szCs w:val="20"/>
        </w:rPr>
        <w:t>與鈦合金之間因熱膨脹係數相差甚大影響到塗層結合強度，因此本計畫將在鈦合金基材與</w:t>
      </w:r>
      <w:r w:rsidRPr="00516FAB">
        <w:rPr>
          <w:rFonts w:ascii="Times New Roman" w:hAnsi="Times New Roman"/>
          <w:sz w:val="20"/>
          <w:szCs w:val="20"/>
        </w:rPr>
        <w:t>HA</w:t>
      </w:r>
      <w:r w:rsidRPr="00516FAB">
        <w:rPr>
          <w:rFonts w:ascii="Times New Roman" w:hAnsi="Times New Roman" w:hint="eastAsia"/>
          <w:sz w:val="20"/>
          <w:szCs w:val="20"/>
        </w:rPr>
        <w:t>塗層間引入一層微弧氧化的氧化鈦</w:t>
      </w:r>
      <w:proofErr w:type="gramStart"/>
      <w:r w:rsidRPr="00516FAB">
        <w:rPr>
          <w:rFonts w:ascii="Times New Roman" w:hAnsi="Times New Roman" w:hint="eastAsia"/>
          <w:sz w:val="20"/>
          <w:szCs w:val="20"/>
        </w:rPr>
        <w:t>介</w:t>
      </w:r>
      <w:proofErr w:type="gramEnd"/>
      <w:r w:rsidRPr="00516FAB">
        <w:rPr>
          <w:rFonts w:ascii="Times New Roman" w:hAnsi="Times New Roman" w:hint="eastAsia"/>
          <w:sz w:val="20"/>
          <w:szCs w:val="20"/>
        </w:rPr>
        <w:t>層</w:t>
      </w:r>
      <w:r w:rsidRPr="00516FAB">
        <w:rPr>
          <w:rFonts w:ascii="Times New Roman" w:hAnsi="Times New Roman"/>
          <w:sz w:val="20"/>
          <w:szCs w:val="20"/>
        </w:rPr>
        <w:t>(bond-coat)</w:t>
      </w:r>
      <w:r w:rsidRPr="00516FAB">
        <w:rPr>
          <w:rFonts w:ascii="Times New Roman" w:hAnsi="Times New Roman" w:hint="eastAsia"/>
          <w:sz w:val="20"/>
          <w:szCs w:val="20"/>
        </w:rPr>
        <w:t>，藉以緩和塗層與基</w:t>
      </w:r>
      <w:proofErr w:type="gramStart"/>
      <w:r w:rsidRPr="00516FAB">
        <w:rPr>
          <w:rFonts w:ascii="Times New Roman" w:hAnsi="Times New Roman" w:hint="eastAsia"/>
          <w:sz w:val="20"/>
          <w:szCs w:val="20"/>
        </w:rPr>
        <w:t>材間的應力</w:t>
      </w:r>
      <w:proofErr w:type="gramEnd"/>
      <w:r w:rsidRPr="00516FAB">
        <w:rPr>
          <w:rFonts w:ascii="Times New Roman" w:hAnsi="Times New Roman" w:hint="eastAsia"/>
          <w:sz w:val="20"/>
          <w:szCs w:val="20"/>
        </w:rPr>
        <w:t>。不同條件的微弧</w:t>
      </w:r>
      <w:proofErr w:type="gramStart"/>
      <w:r w:rsidRPr="00516FAB">
        <w:rPr>
          <w:rFonts w:ascii="Times New Roman" w:hAnsi="Times New Roman" w:hint="eastAsia"/>
          <w:sz w:val="20"/>
          <w:szCs w:val="20"/>
        </w:rPr>
        <w:t>氧化氧化</w:t>
      </w:r>
      <w:proofErr w:type="gramEnd"/>
      <w:r w:rsidRPr="00516FAB">
        <w:rPr>
          <w:rFonts w:ascii="Times New Roman" w:hAnsi="Times New Roman" w:hint="eastAsia"/>
          <w:sz w:val="20"/>
          <w:szCs w:val="20"/>
        </w:rPr>
        <w:t>鈦塗層性質是否提高</w:t>
      </w:r>
      <w:r w:rsidRPr="00516FAB">
        <w:rPr>
          <w:rFonts w:ascii="Times New Roman" w:hAnsi="Times New Roman"/>
          <w:sz w:val="20"/>
          <w:szCs w:val="20"/>
        </w:rPr>
        <w:t>HA</w:t>
      </w:r>
      <w:r w:rsidRPr="00516FAB">
        <w:rPr>
          <w:rFonts w:ascii="Times New Roman" w:hAnsi="Times New Roman" w:hint="eastAsia"/>
          <w:sz w:val="20"/>
          <w:szCs w:val="20"/>
        </w:rPr>
        <w:t>塗層與基</w:t>
      </w:r>
      <w:proofErr w:type="gramStart"/>
      <w:r w:rsidRPr="00516FAB">
        <w:rPr>
          <w:rFonts w:ascii="Times New Roman" w:hAnsi="Times New Roman" w:hint="eastAsia"/>
          <w:sz w:val="20"/>
          <w:szCs w:val="20"/>
        </w:rPr>
        <w:t>材間的結合</w:t>
      </w:r>
      <w:proofErr w:type="gramEnd"/>
      <w:r w:rsidRPr="00516FAB">
        <w:rPr>
          <w:rFonts w:ascii="Times New Roman" w:hAnsi="Times New Roman" w:hint="eastAsia"/>
          <w:sz w:val="20"/>
          <w:szCs w:val="20"/>
        </w:rPr>
        <w:t>強度是本研究的探討重點。</w:t>
      </w:r>
    </w:p>
    <w:p w:rsidR="00F2219D" w:rsidRDefault="00F2219D" w:rsidP="006F4EBB">
      <w:pPr>
        <w:widowControl w:val="0"/>
        <w:adjustRightInd w:val="0"/>
        <w:spacing w:line="260" w:lineRule="exact"/>
        <w:ind w:firstLineChars="200" w:firstLine="400"/>
        <w:jc w:val="both"/>
        <w:rPr>
          <w:rFonts w:ascii="Times New Roman" w:hAnsi="Times New Roman"/>
          <w:sz w:val="20"/>
          <w:szCs w:val="20"/>
        </w:rPr>
      </w:pPr>
    </w:p>
    <w:p w:rsidR="00441EBB" w:rsidRPr="003774D1" w:rsidRDefault="00441EBB" w:rsidP="006F4EBB">
      <w:pPr>
        <w:widowControl w:val="0"/>
        <w:adjustRightInd w:val="0"/>
        <w:spacing w:line="260" w:lineRule="exact"/>
        <w:ind w:firstLineChars="200" w:firstLine="400"/>
        <w:jc w:val="center"/>
        <w:rPr>
          <w:rFonts w:ascii="Times New Roman" w:hAnsi="Times New Roman"/>
          <w:sz w:val="20"/>
          <w:szCs w:val="20"/>
        </w:rPr>
      </w:pPr>
    </w:p>
    <w:p w:rsidR="00731B27" w:rsidRPr="00B13FE1" w:rsidRDefault="00B13FE1" w:rsidP="006F4EBB">
      <w:pPr>
        <w:pStyle w:val="a7"/>
        <w:widowControl w:val="0"/>
        <w:numPr>
          <w:ilvl w:val="0"/>
          <w:numId w:val="2"/>
        </w:numPr>
        <w:adjustRightInd w:val="0"/>
        <w:spacing w:line="260" w:lineRule="exact"/>
        <w:ind w:leftChars="0"/>
        <w:jc w:val="both"/>
        <w:rPr>
          <w:rFonts w:ascii="Times New Roman" w:hAnsi="Times New Roman"/>
          <w:b/>
          <w:szCs w:val="24"/>
        </w:rPr>
      </w:pPr>
      <w:r w:rsidRPr="00B13FE1">
        <w:rPr>
          <w:rFonts w:ascii="Times New Roman" w:hAnsi="Times New Roman" w:hint="eastAsia"/>
          <w:b/>
          <w:szCs w:val="24"/>
        </w:rPr>
        <w:t>實驗</w:t>
      </w:r>
      <w:r w:rsidR="00E44E9C">
        <w:rPr>
          <w:rFonts w:ascii="Times New Roman" w:hAnsi="Times New Roman" w:hint="eastAsia"/>
          <w:b/>
          <w:szCs w:val="24"/>
        </w:rPr>
        <w:t>方法</w:t>
      </w:r>
    </w:p>
    <w:p w:rsidR="00AD0473" w:rsidRDefault="00AD0473" w:rsidP="006F4EBB">
      <w:pPr>
        <w:pStyle w:val="a7"/>
        <w:widowControl w:val="0"/>
        <w:adjustRightInd w:val="0"/>
        <w:spacing w:line="260" w:lineRule="exact"/>
        <w:ind w:leftChars="0" w:left="0" w:firstLineChars="200" w:firstLine="400"/>
        <w:jc w:val="both"/>
        <w:rPr>
          <w:rFonts w:ascii="Times New Roman" w:hAnsi="Times New Roman"/>
          <w:sz w:val="20"/>
          <w:szCs w:val="20"/>
        </w:rPr>
      </w:pPr>
      <w:r w:rsidRPr="00E605CC">
        <w:rPr>
          <w:rFonts w:ascii="Times New Roman" w:hAnsi="Times New Roman" w:hint="eastAsia"/>
          <w:sz w:val="20"/>
          <w:szCs w:val="20"/>
        </w:rPr>
        <w:t>本實驗使用</w:t>
      </w:r>
      <w:r w:rsidRPr="00E605CC">
        <w:rPr>
          <w:rFonts w:ascii="Times New Roman" w:hAnsi="Times New Roman" w:hint="eastAsia"/>
          <w:sz w:val="20"/>
          <w:szCs w:val="20"/>
        </w:rPr>
        <w:t>Ti-6Al-4V</w:t>
      </w:r>
      <w:r w:rsidRPr="00E605CC">
        <w:rPr>
          <w:rFonts w:ascii="Times New Roman" w:hAnsi="Times New Roman" w:hint="eastAsia"/>
          <w:sz w:val="20"/>
          <w:szCs w:val="20"/>
        </w:rPr>
        <w:t>作為基材，將之切成</w:t>
      </w:r>
      <w:r w:rsidRPr="00E605CC">
        <w:rPr>
          <w:rFonts w:ascii="Times New Roman" w:hAnsi="Times New Roman" w:hint="eastAsia"/>
          <w:sz w:val="20"/>
          <w:szCs w:val="20"/>
        </w:rPr>
        <w:t>3cm</w:t>
      </w:r>
      <w:r w:rsidRPr="00E605CC">
        <w:rPr>
          <w:rFonts w:ascii="Times New Roman" w:hAnsi="Times New Roman" w:hint="eastAsia"/>
          <w:sz w:val="20"/>
          <w:szCs w:val="20"/>
        </w:rPr>
        <w:t>乘</w:t>
      </w:r>
      <w:r w:rsidRPr="00E605CC">
        <w:rPr>
          <w:rFonts w:ascii="Times New Roman" w:hAnsi="Times New Roman" w:hint="eastAsia"/>
          <w:sz w:val="20"/>
          <w:szCs w:val="20"/>
        </w:rPr>
        <w:t>2cm</w:t>
      </w:r>
      <w:r w:rsidRPr="00E605CC">
        <w:rPr>
          <w:rFonts w:ascii="Times New Roman" w:hAnsi="Times New Roman" w:hint="eastAsia"/>
          <w:sz w:val="20"/>
          <w:szCs w:val="20"/>
        </w:rPr>
        <w:t>試片</w:t>
      </w:r>
      <w:r w:rsidR="00E605CC" w:rsidRPr="00E605CC">
        <w:rPr>
          <w:rFonts w:ascii="Times New Roman" w:hAnsi="Times New Roman" w:hint="eastAsia"/>
          <w:sz w:val="20"/>
          <w:szCs w:val="20"/>
        </w:rPr>
        <w:t>。實驗大致分為</w:t>
      </w:r>
      <w:proofErr w:type="gramStart"/>
      <w:r w:rsidR="00E605CC" w:rsidRPr="00E605CC">
        <w:rPr>
          <w:rFonts w:ascii="Times New Roman" w:hAnsi="Times New Roman" w:hint="eastAsia"/>
          <w:sz w:val="20"/>
          <w:szCs w:val="20"/>
        </w:rPr>
        <w:t>三</w:t>
      </w:r>
      <w:proofErr w:type="gramEnd"/>
      <w:r w:rsidR="00E605CC" w:rsidRPr="00E605CC">
        <w:rPr>
          <w:rFonts w:ascii="Times New Roman" w:hAnsi="Times New Roman" w:hint="eastAsia"/>
          <w:sz w:val="20"/>
          <w:szCs w:val="20"/>
        </w:rPr>
        <w:t>部分，第一部份利用微弧氧化技術在試片表面產生</w:t>
      </w:r>
      <w:r w:rsidR="00E605CC" w:rsidRPr="00E605CC">
        <w:rPr>
          <w:rFonts w:ascii="Times New Roman" w:hAnsi="Times New Roman" w:hint="eastAsia"/>
          <w:sz w:val="20"/>
          <w:szCs w:val="20"/>
        </w:rPr>
        <w:t>TiO</w:t>
      </w:r>
      <w:r w:rsidR="00E605CC" w:rsidRPr="00E605CC">
        <w:rPr>
          <w:rFonts w:ascii="Times New Roman" w:hAnsi="Times New Roman" w:hint="eastAsia"/>
          <w:sz w:val="20"/>
          <w:szCs w:val="20"/>
          <w:vertAlign w:val="subscript"/>
        </w:rPr>
        <w:t>2</w:t>
      </w:r>
      <w:proofErr w:type="gramStart"/>
      <w:r w:rsidR="00E605CC" w:rsidRPr="00E605CC">
        <w:rPr>
          <w:rFonts w:ascii="Times New Roman" w:hAnsi="Times New Roman" w:hint="eastAsia"/>
          <w:sz w:val="20"/>
          <w:szCs w:val="20"/>
        </w:rPr>
        <w:t>介</w:t>
      </w:r>
      <w:proofErr w:type="gramEnd"/>
      <w:r w:rsidR="00E605CC" w:rsidRPr="00E605CC">
        <w:rPr>
          <w:rFonts w:ascii="Times New Roman" w:hAnsi="Times New Roman" w:hint="eastAsia"/>
          <w:sz w:val="20"/>
          <w:szCs w:val="20"/>
        </w:rPr>
        <w:t>層達到</w:t>
      </w:r>
      <w:proofErr w:type="gramStart"/>
      <w:r w:rsidR="00E605CC" w:rsidRPr="00E605CC">
        <w:rPr>
          <w:rFonts w:ascii="Times New Roman" w:hAnsi="Times New Roman" w:hint="eastAsia"/>
          <w:sz w:val="20"/>
          <w:szCs w:val="20"/>
        </w:rPr>
        <w:t>表面改質目的</w:t>
      </w:r>
      <w:proofErr w:type="gramEnd"/>
      <w:r w:rsidR="00E605CC" w:rsidRPr="00E605CC">
        <w:rPr>
          <w:rFonts w:ascii="Times New Roman" w:hAnsi="Times New Roman" w:hint="eastAsia"/>
          <w:sz w:val="20"/>
          <w:szCs w:val="20"/>
        </w:rPr>
        <w:t>，第二部分使用火焰</w:t>
      </w:r>
      <w:proofErr w:type="gramStart"/>
      <w:r w:rsidR="00E605CC" w:rsidRPr="00E605CC">
        <w:rPr>
          <w:rFonts w:ascii="Times New Roman" w:hAnsi="Times New Roman" w:hint="eastAsia"/>
          <w:sz w:val="20"/>
          <w:szCs w:val="20"/>
        </w:rPr>
        <w:t>熔射噴</w:t>
      </w:r>
      <w:proofErr w:type="gramEnd"/>
      <w:r w:rsidR="00E605CC" w:rsidRPr="00E605CC">
        <w:rPr>
          <w:rFonts w:ascii="Times New Roman" w:hAnsi="Times New Roman" w:hint="eastAsia"/>
          <w:sz w:val="20"/>
          <w:szCs w:val="20"/>
        </w:rPr>
        <w:t>塗技術在試片表面</w:t>
      </w:r>
      <w:proofErr w:type="gramStart"/>
      <w:r w:rsidR="00E605CC" w:rsidRPr="00E605CC">
        <w:rPr>
          <w:rFonts w:ascii="Times New Roman" w:hAnsi="Times New Roman" w:hint="eastAsia"/>
          <w:sz w:val="20"/>
          <w:szCs w:val="20"/>
        </w:rPr>
        <w:t>層積出厚度均勻之氫氧</w:t>
      </w:r>
      <w:proofErr w:type="gramEnd"/>
      <w:r w:rsidR="00E605CC" w:rsidRPr="00E605CC">
        <w:rPr>
          <w:rFonts w:ascii="Times New Roman" w:hAnsi="Times New Roman" w:hint="eastAsia"/>
          <w:sz w:val="20"/>
          <w:szCs w:val="20"/>
        </w:rPr>
        <w:t>基磷灰石</w:t>
      </w:r>
      <w:r w:rsidR="00E605CC" w:rsidRPr="00E605CC">
        <w:rPr>
          <w:rFonts w:ascii="Times New Roman" w:hAnsi="Times New Roman"/>
          <w:sz w:val="20"/>
          <w:szCs w:val="20"/>
        </w:rPr>
        <w:t>(Ca</w:t>
      </w:r>
      <w:r w:rsidR="00E605CC" w:rsidRPr="00E605CC">
        <w:rPr>
          <w:rFonts w:ascii="Times New Roman" w:hAnsi="Times New Roman"/>
          <w:sz w:val="20"/>
          <w:szCs w:val="20"/>
          <w:vertAlign w:val="subscript"/>
        </w:rPr>
        <w:t>10</w:t>
      </w:r>
      <w:r w:rsidR="00E605CC" w:rsidRPr="00E605CC">
        <w:rPr>
          <w:rFonts w:ascii="Times New Roman" w:hAnsi="Times New Roman"/>
          <w:sz w:val="20"/>
          <w:szCs w:val="20"/>
        </w:rPr>
        <w:t>(PO</w:t>
      </w:r>
      <w:r w:rsidR="00E605CC" w:rsidRPr="00E605CC">
        <w:rPr>
          <w:rFonts w:ascii="Times New Roman" w:hAnsi="Times New Roman"/>
          <w:sz w:val="20"/>
          <w:szCs w:val="20"/>
          <w:vertAlign w:val="subscript"/>
        </w:rPr>
        <w:t>4</w:t>
      </w:r>
      <w:r w:rsidR="00E605CC" w:rsidRPr="00E605CC">
        <w:rPr>
          <w:rFonts w:ascii="Times New Roman" w:hAnsi="Times New Roman"/>
          <w:sz w:val="20"/>
          <w:szCs w:val="20"/>
        </w:rPr>
        <w:t>)</w:t>
      </w:r>
      <w:r w:rsidR="00E605CC" w:rsidRPr="00E605CC">
        <w:rPr>
          <w:rFonts w:ascii="Times New Roman" w:hAnsi="Times New Roman"/>
          <w:sz w:val="20"/>
          <w:szCs w:val="20"/>
          <w:vertAlign w:val="subscript"/>
        </w:rPr>
        <w:t>6</w:t>
      </w:r>
      <w:r w:rsidR="00E605CC" w:rsidRPr="00E605CC">
        <w:rPr>
          <w:rFonts w:ascii="Times New Roman" w:hAnsi="Times New Roman"/>
          <w:sz w:val="20"/>
          <w:szCs w:val="20"/>
        </w:rPr>
        <w:t>(OH)</w:t>
      </w:r>
      <w:r w:rsidR="00E605CC" w:rsidRPr="00E605CC">
        <w:rPr>
          <w:rFonts w:ascii="Times New Roman" w:hAnsi="Times New Roman"/>
          <w:sz w:val="20"/>
          <w:szCs w:val="20"/>
          <w:vertAlign w:val="subscript"/>
        </w:rPr>
        <w:t>2</w:t>
      </w:r>
      <w:r w:rsidR="00E605CC" w:rsidRPr="00E605CC">
        <w:rPr>
          <w:rFonts w:ascii="Times New Roman" w:hAnsi="Times New Roman"/>
          <w:sz w:val="20"/>
          <w:szCs w:val="20"/>
        </w:rPr>
        <w:t xml:space="preserve">, </w:t>
      </w:r>
      <w:proofErr w:type="spellStart"/>
      <w:r w:rsidR="00E605CC" w:rsidRPr="00E605CC">
        <w:rPr>
          <w:rFonts w:ascii="Times New Roman" w:hAnsi="Times New Roman"/>
          <w:sz w:val="20"/>
          <w:szCs w:val="20"/>
        </w:rPr>
        <w:t>HAp</w:t>
      </w:r>
      <w:proofErr w:type="spellEnd"/>
      <w:r w:rsidR="00E605CC" w:rsidRPr="00E605CC">
        <w:rPr>
          <w:rFonts w:ascii="Times New Roman" w:hAnsi="Times New Roman"/>
          <w:sz w:val="20"/>
          <w:szCs w:val="20"/>
        </w:rPr>
        <w:t>)</w:t>
      </w:r>
      <w:r w:rsidR="00E605CC">
        <w:rPr>
          <w:rFonts w:ascii="Times New Roman" w:hAnsi="Times New Roman" w:hint="eastAsia"/>
          <w:sz w:val="20"/>
          <w:szCs w:val="20"/>
        </w:rPr>
        <w:t>塗層，第三部分為塗層之鍵結性測試。</w:t>
      </w:r>
    </w:p>
    <w:p w:rsidR="00E605CC" w:rsidRDefault="00FB3454" w:rsidP="006F4EBB">
      <w:pPr>
        <w:pStyle w:val="a7"/>
        <w:widowControl w:val="0"/>
        <w:adjustRightInd w:val="0"/>
        <w:spacing w:line="260" w:lineRule="exact"/>
        <w:ind w:leftChars="0" w:left="0" w:firstLineChars="200" w:firstLine="400"/>
        <w:jc w:val="both"/>
        <w:rPr>
          <w:rFonts w:ascii="Times New Roman" w:hAnsi="Times New Roman"/>
          <w:sz w:val="20"/>
          <w:szCs w:val="20"/>
        </w:rPr>
      </w:pPr>
      <w:r>
        <w:rPr>
          <w:rFonts w:ascii="Times New Roman" w:hAnsi="Times New Roman" w:hint="eastAsia"/>
          <w:sz w:val="20"/>
          <w:szCs w:val="20"/>
        </w:rPr>
        <w:t>本實驗先</w:t>
      </w:r>
      <w:r w:rsidRPr="00DD0BC2">
        <w:rPr>
          <w:rFonts w:ascii="Times New Roman" w:hAnsi="Times New Roman" w:hint="eastAsia"/>
          <w:color w:val="000000"/>
          <w:sz w:val="20"/>
        </w:rPr>
        <w:t>分析氧化層是否會因表面粗糙度不同而有不同之成長狀況，使</w:t>
      </w:r>
      <w:r w:rsidRPr="00FB3454">
        <w:rPr>
          <w:rFonts w:ascii="Times New Roman" w:hAnsi="Times New Roman" w:hint="eastAsia"/>
          <w:sz w:val="20"/>
        </w:rPr>
        <w:t>用</w:t>
      </w:r>
      <w:r w:rsidRPr="00FB3454">
        <w:rPr>
          <w:rFonts w:ascii="Times New Roman" w:hAnsi="Times New Roman"/>
          <w:sz w:val="20"/>
        </w:rPr>
        <w:t>XRD</w:t>
      </w:r>
      <w:r w:rsidRPr="00FB3454">
        <w:rPr>
          <w:rFonts w:ascii="Times New Roman" w:hAnsi="Times New Roman"/>
          <w:sz w:val="20"/>
        </w:rPr>
        <w:t>、</w:t>
      </w:r>
      <w:r w:rsidRPr="00FB3454">
        <w:rPr>
          <w:rFonts w:ascii="Times New Roman" w:hAnsi="Times New Roman"/>
          <w:sz w:val="20"/>
        </w:rPr>
        <w:t>SEM</w:t>
      </w:r>
      <w:r w:rsidRPr="00FB3454">
        <w:rPr>
          <w:rFonts w:ascii="Times New Roman" w:hAnsi="Times New Roman" w:hint="eastAsia"/>
          <w:sz w:val="20"/>
        </w:rPr>
        <w:t>及</w:t>
      </w:r>
      <w:r w:rsidRPr="00FB3454">
        <w:rPr>
          <w:rFonts w:ascii="Times New Roman" w:hAnsi="Times New Roman"/>
          <w:sz w:val="20"/>
        </w:rPr>
        <w:t>EDS</w:t>
      </w:r>
      <w:r w:rsidRPr="00FB3454">
        <w:rPr>
          <w:rFonts w:ascii="Times New Roman" w:hAnsi="Times New Roman" w:hint="eastAsia"/>
          <w:sz w:val="20"/>
        </w:rPr>
        <w:t>分析表面形貌、氧化膜厚度、氧化膜成分。接著利用火焰</w:t>
      </w:r>
      <w:proofErr w:type="gramStart"/>
      <w:r w:rsidRPr="00FB3454">
        <w:rPr>
          <w:rFonts w:ascii="Times New Roman" w:hAnsi="Times New Roman" w:hint="eastAsia"/>
          <w:sz w:val="20"/>
        </w:rPr>
        <w:t>熔射噴塗法將氫</w:t>
      </w:r>
      <w:proofErr w:type="gramEnd"/>
      <w:r w:rsidRPr="00FB3454">
        <w:rPr>
          <w:rFonts w:ascii="Times New Roman" w:hAnsi="Times New Roman" w:hint="eastAsia"/>
          <w:sz w:val="20"/>
        </w:rPr>
        <w:t>氧基磷灰石噴塗於</w:t>
      </w:r>
      <w:proofErr w:type="gramStart"/>
      <w:r w:rsidRPr="00FB3454">
        <w:rPr>
          <w:rFonts w:ascii="Times New Roman" w:hAnsi="Times New Roman" w:hint="eastAsia"/>
          <w:sz w:val="20"/>
        </w:rPr>
        <w:t>氧化膜層上</w:t>
      </w:r>
      <w:proofErr w:type="gramEnd"/>
      <w:r w:rsidRPr="00FB3454">
        <w:rPr>
          <w:rFonts w:ascii="Times New Roman" w:hAnsi="Times New Roman" w:hint="eastAsia"/>
          <w:sz w:val="20"/>
        </w:rPr>
        <w:t>，利用拉伸實驗測試其結合性，並與未經噴砂的試片比較，再使用</w:t>
      </w:r>
      <w:r w:rsidRPr="00FB3454">
        <w:rPr>
          <w:rFonts w:ascii="Times New Roman" w:hAnsi="Times New Roman"/>
          <w:sz w:val="20"/>
        </w:rPr>
        <w:t>SEM</w:t>
      </w:r>
      <w:r w:rsidRPr="00FB3454">
        <w:rPr>
          <w:rFonts w:ascii="Times New Roman" w:hAnsi="Times New Roman" w:hint="eastAsia"/>
          <w:sz w:val="20"/>
        </w:rPr>
        <w:t>觀察其破斷面的狀況。</w:t>
      </w:r>
    </w:p>
    <w:p w:rsidR="007D4163" w:rsidRPr="007D4163" w:rsidRDefault="007D4163" w:rsidP="006F4EBB">
      <w:pPr>
        <w:widowControl w:val="0"/>
        <w:adjustRightInd w:val="0"/>
        <w:spacing w:line="260" w:lineRule="exact"/>
        <w:rPr>
          <w:rFonts w:eastAsia="標楷體"/>
          <w:noProof/>
        </w:rPr>
      </w:pPr>
    </w:p>
    <w:p w:rsidR="007D4163" w:rsidRPr="00FB3454" w:rsidRDefault="007D4163" w:rsidP="006F4EBB">
      <w:pPr>
        <w:pStyle w:val="a7"/>
        <w:widowControl w:val="0"/>
        <w:adjustRightInd w:val="0"/>
        <w:spacing w:line="260" w:lineRule="exact"/>
        <w:ind w:leftChars="0" w:left="0"/>
        <w:jc w:val="center"/>
        <w:rPr>
          <w:rFonts w:ascii="Times New Roman" w:hAnsi="Times New Roman"/>
          <w:sz w:val="20"/>
          <w:szCs w:val="20"/>
        </w:rPr>
      </w:pPr>
      <w:bookmarkStart w:id="0" w:name="_GoBack"/>
      <w:bookmarkEnd w:id="0"/>
    </w:p>
    <w:p w:rsidR="00E605CC" w:rsidRPr="003F4F28" w:rsidRDefault="00E44E9C" w:rsidP="006F4EBB">
      <w:pPr>
        <w:widowControl w:val="0"/>
        <w:adjustRightInd w:val="0"/>
        <w:spacing w:line="260" w:lineRule="exact"/>
        <w:jc w:val="both"/>
        <w:rPr>
          <w:rFonts w:ascii="Times New Roman" w:hAnsi="Times New Roman"/>
          <w:szCs w:val="24"/>
        </w:rPr>
      </w:pPr>
      <w:r>
        <w:rPr>
          <w:rFonts w:ascii="Times New Roman" w:hAnsi="Times New Roman" w:hint="eastAsia"/>
          <w:szCs w:val="24"/>
        </w:rPr>
        <w:t>2</w:t>
      </w:r>
      <w:r w:rsidR="00E605CC" w:rsidRPr="003F4F28">
        <w:rPr>
          <w:rFonts w:ascii="Times New Roman" w:hAnsi="Times New Roman" w:hint="eastAsia"/>
          <w:szCs w:val="24"/>
        </w:rPr>
        <w:t>.1</w:t>
      </w:r>
      <w:r w:rsidR="00E605CC" w:rsidRPr="003F4F28">
        <w:rPr>
          <w:rFonts w:ascii="Times New Roman" w:hAnsi="Times New Roman" w:hint="eastAsia"/>
          <w:szCs w:val="24"/>
        </w:rPr>
        <w:t>噴砂處理</w:t>
      </w:r>
    </w:p>
    <w:p w:rsidR="00E605CC" w:rsidRDefault="003F4F28" w:rsidP="006F4EBB">
      <w:pPr>
        <w:pStyle w:val="a7"/>
        <w:widowControl w:val="0"/>
        <w:adjustRightInd w:val="0"/>
        <w:spacing w:line="260" w:lineRule="exact"/>
        <w:ind w:leftChars="0" w:left="0" w:firstLineChars="200" w:firstLine="400"/>
        <w:jc w:val="both"/>
        <w:rPr>
          <w:rFonts w:ascii="Times New Roman" w:hAnsi="Times New Roman"/>
          <w:sz w:val="20"/>
        </w:rPr>
      </w:pPr>
      <w:r w:rsidRPr="00DD0BC2">
        <w:rPr>
          <w:rFonts w:ascii="Times New Roman" w:hAnsi="Times New Roman" w:hint="eastAsia"/>
          <w:color w:val="000000"/>
          <w:sz w:val="20"/>
        </w:rPr>
        <w:t>將</w:t>
      </w:r>
      <w:r w:rsidRPr="00DD0BC2">
        <w:rPr>
          <w:rFonts w:ascii="Times New Roman" w:hAnsi="Times New Roman"/>
          <w:color w:val="000000"/>
          <w:sz w:val="20"/>
        </w:rPr>
        <w:t>Ti-6Al-4V</w:t>
      </w:r>
      <w:r w:rsidRPr="00DD0BC2">
        <w:rPr>
          <w:rFonts w:ascii="Times New Roman" w:hAnsi="Times New Roman"/>
          <w:color w:val="000000"/>
          <w:sz w:val="20"/>
        </w:rPr>
        <w:t>試片用</w:t>
      </w:r>
      <w:proofErr w:type="gramStart"/>
      <w:r w:rsidRPr="00DD0BC2">
        <w:rPr>
          <w:rFonts w:ascii="Times New Roman" w:hAnsi="Times New Roman"/>
          <w:color w:val="000000"/>
          <w:sz w:val="20"/>
        </w:rPr>
        <w:t>吹沙機</w:t>
      </w:r>
      <w:r w:rsidRPr="00DD0BC2">
        <w:rPr>
          <w:rFonts w:ascii="Times New Roman" w:hAnsi="Times New Roman" w:hint="eastAsia"/>
          <w:color w:val="000000"/>
          <w:sz w:val="20"/>
        </w:rPr>
        <w:t>吹沙</w:t>
      </w:r>
      <w:proofErr w:type="gramEnd"/>
      <w:r w:rsidRPr="00DD0BC2">
        <w:rPr>
          <w:rFonts w:ascii="Times New Roman" w:hAnsi="Times New Roman" w:hint="eastAsia"/>
          <w:color w:val="000000"/>
          <w:sz w:val="20"/>
        </w:rPr>
        <w:t>改變其表面粗糙度。</w:t>
      </w:r>
      <w:r w:rsidRPr="003F4F28">
        <w:rPr>
          <w:rFonts w:ascii="Times New Roman" w:hAnsi="Times New Roman" w:hint="eastAsia"/>
          <w:sz w:val="20"/>
        </w:rPr>
        <w:t>在本實驗中所使用的沙子為棕色氧化鋁，莫氏硬度為</w:t>
      </w:r>
      <w:r w:rsidRPr="003F4F28">
        <w:rPr>
          <w:rFonts w:ascii="Times New Roman" w:hAnsi="Times New Roman"/>
          <w:sz w:val="20"/>
        </w:rPr>
        <w:t>9</w:t>
      </w:r>
      <w:r w:rsidRPr="003F4F28">
        <w:rPr>
          <w:rFonts w:ascii="Times New Roman" w:hAnsi="Times New Roman"/>
          <w:sz w:val="20"/>
        </w:rPr>
        <w:t>，顆粒大小介於</w:t>
      </w:r>
      <w:r w:rsidRPr="003F4F28">
        <w:rPr>
          <w:rFonts w:ascii="Times New Roman" w:hAnsi="Times New Roman"/>
          <w:sz w:val="20"/>
        </w:rPr>
        <w:t xml:space="preserve">600~710 </w:t>
      </w:r>
      <w:proofErr w:type="spellStart"/>
      <w:r w:rsidRPr="003F4F28">
        <w:rPr>
          <w:rFonts w:ascii="Times New Roman" w:hAnsi="Times New Roman"/>
          <w:sz w:val="20"/>
        </w:rPr>
        <w:t>μm</w:t>
      </w:r>
      <w:proofErr w:type="spellEnd"/>
      <w:r w:rsidRPr="003F4F28">
        <w:rPr>
          <w:rFonts w:ascii="Times New Roman" w:hAnsi="Times New Roman"/>
          <w:sz w:val="20"/>
        </w:rPr>
        <w:t>之間。</w:t>
      </w:r>
      <w:proofErr w:type="gramStart"/>
      <w:r w:rsidRPr="003F4F28">
        <w:rPr>
          <w:rFonts w:ascii="Times New Roman" w:hAnsi="Times New Roman"/>
          <w:sz w:val="20"/>
        </w:rPr>
        <w:t>改變噴沙壓力</w:t>
      </w:r>
      <w:proofErr w:type="gramEnd"/>
      <w:r w:rsidRPr="003F4F28">
        <w:rPr>
          <w:rFonts w:ascii="Times New Roman" w:hAnsi="Times New Roman"/>
          <w:sz w:val="20"/>
        </w:rPr>
        <w:t>以達到不同粗糙度。壓力為</w:t>
      </w:r>
      <w:r w:rsidRPr="003F4F28">
        <w:rPr>
          <w:rFonts w:ascii="Times New Roman" w:hAnsi="Times New Roman"/>
          <w:sz w:val="20"/>
        </w:rPr>
        <w:t>7 kg/cm</w:t>
      </w:r>
      <w:r w:rsidRPr="003F4F28">
        <w:rPr>
          <w:rFonts w:ascii="Times New Roman" w:hAnsi="Times New Roman"/>
          <w:sz w:val="20"/>
          <w:vertAlign w:val="superscript"/>
        </w:rPr>
        <w:t>2</w:t>
      </w:r>
      <w:r w:rsidRPr="003F4F28">
        <w:rPr>
          <w:rFonts w:ascii="Times New Roman" w:hAnsi="Times New Roman"/>
          <w:sz w:val="20"/>
        </w:rPr>
        <w:t>可得表面粗糙度</w:t>
      </w:r>
      <w:r w:rsidRPr="003F4F28">
        <w:rPr>
          <w:rFonts w:ascii="Times New Roman" w:hAnsi="Times New Roman"/>
          <w:sz w:val="20"/>
        </w:rPr>
        <w:t xml:space="preserve">6 </w:t>
      </w:r>
      <w:proofErr w:type="spellStart"/>
      <w:r w:rsidRPr="003F4F28">
        <w:rPr>
          <w:rFonts w:ascii="Times New Roman" w:hAnsi="Times New Roman"/>
          <w:sz w:val="20"/>
        </w:rPr>
        <w:t>μm</w:t>
      </w:r>
      <w:proofErr w:type="spellEnd"/>
      <w:r w:rsidRPr="003F4F28">
        <w:rPr>
          <w:rFonts w:ascii="Times New Roman" w:hAnsi="Times New Roman" w:hint="eastAsia"/>
          <w:sz w:val="20"/>
        </w:rPr>
        <w:t>；</w:t>
      </w:r>
      <w:r w:rsidRPr="003F4F28">
        <w:rPr>
          <w:rFonts w:ascii="Times New Roman" w:hAnsi="Times New Roman"/>
          <w:sz w:val="20"/>
        </w:rPr>
        <w:t>壓力為</w:t>
      </w:r>
      <w:r w:rsidRPr="003F4F28">
        <w:rPr>
          <w:rFonts w:ascii="Times New Roman" w:hAnsi="Times New Roman"/>
          <w:sz w:val="20"/>
        </w:rPr>
        <w:t>5 kg/cm</w:t>
      </w:r>
      <w:r w:rsidRPr="003F4F28">
        <w:rPr>
          <w:rFonts w:ascii="Times New Roman" w:hAnsi="Times New Roman"/>
          <w:sz w:val="20"/>
          <w:vertAlign w:val="superscript"/>
        </w:rPr>
        <w:t>2</w:t>
      </w:r>
      <w:r w:rsidRPr="003F4F28">
        <w:rPr>
          <w:rFonts w:ascii="Times New Roman" w:hAnsi="Times New Roman"/>
          <w:sz w:val="20"/>
        </w:rPr>
        <w:t>可得表面粗糙度</w:t>
      </w:r>
      <w:r w:rsidRPr="003F4F28">
        <w:rPr>
          <w:rFonts w:ascii="Times New Roman" w:hAnsi="Times New Roman"/>
          <w:sz w:val="20"/>
        </w:rPr>
        <w:t xml:space="preserve">4 </w:t>
      </w:r>
      <w:proofErr w:type="spellStart"/>
      <w:r w:rsidRPr="003F4F28">
        <w:rPr>
          <w:rFonts w:ascii="Times New Roman" w:hAnsi="Times New Roman"/>
          <w:sz w:val="20"/>
        </w:rPr>
        <w:t>μm</w:t>
      </w:r>
      <w:proofErr w:type="spellEnd"/>
      <w:r w:rsidRPr="003F4F28">
        <w:rPr>
          <w:rFonts w:ascii="Times New Roman" w:hAnsi="Times New Roman"/>
          <w:sz w:val="20"/>
        </w:rPr>
        <w:t>；壓力為</w:t>
      </w:r>
      <w:r>
        <w:rPr>
          <w:rFonts w:ascii="Times New Roman" w:hAnsi="Times New Roman" w:hint="eastAsia"/>
          <w:sz w:val="20"/>
        </w:rPr>
        <w:t>3</w:t>
      </w:r>
      <w:r w:rsidRPr="003F4F28">
        <w:rPr>
          <w:rFonts w:ascii="Times New Roman" w:hAnsi="Times New Roman"/>
          <w:sz w:val="20"/>
        </w:rPr>
        <w:t xml:space="preserve"> kg/cm</w:t>
      </w:r>
      <w:r w:rsidRPr="003F4F28">
        <w:rPr>
          <w:rFonts w:ascii="Times New Roman" w:hAnsi="Times New Roman"/>
          <w:sz w:val="20"/>
          <w:vertAlign w:val="superscript"/>
        </w:rPr>
        <w:t>2</w:t>
      </w:r>
      <w:r w:rsidRPr="003F4F28">
        <w:rPr>
          <w:rFonts w:ascii="Times New Roman" w:hAnsi="Times New Roman"/>
          <w:sz w:val="20"/>
        </w:rPr>
        <w:t>可得表面粗糙度</w:t>
      </w:r>
      <w:r>
        <w:rPr>
          <w:rFonts w:ascii="Times New Roman" w:hAnsi="Times New Roman" w:hint="eastAsia"/>
          <w:sz w:val="20"/>
        </w:rPr>
        <w:t>3</w:t>
      </w:r>
      <w:r w:rsidRPr="003F4F28">
        <w:rPr>
          <w:rFonts w:ascii="Times New Roman" w:hAnsi="Times New Roman"/>
          <w:sz w:val="20"/>
        </w:rPr>
        <w:t xml:space="preserve"> </w:t>
      </w:r>
      <w:proofErr w:type="spellStart"/>
      <w:r w:rsidRPr="003F4F28">
        <w:rPr>
          <w:rFonts w:ascii="Times New Roman" w:hAnsi="Times New Roman"/>
          <w:sz w:val="20"/>
        </w:rPr>
        <w:t>μm</w:t>
      </w:r>
      <w:proofErr w:type="spellEnd"/>
      <w:r>
        <w:rPr>
          <w:rFonts w:ascii="Times New Roman" w:hAnsi="Times New Roman" w:hint="eastAsia"/>
          <w:sz w:val="20"/>
        </w:rPr>
        <w:t>；</w:t>
      </w:r>
      <w:r w:rsidRPr="003F4F28">
        <w:rPr>
          <w:rFonts w:ascii="Times New Roman" w:hAnsi="Times New Roman"/>
          <w:sz w:val="20"/>
        </w:rPr>
        <w:t>壓力為</w:t>
      </w:r>
      <w:r w:rsidRPr="003F4F28">
        <w:rPr>
          <w:rFonts w:ascii="Times New Roman" w:hAnsi="Times New Roman"/>
          <w:sz w:val="20"/>
        </w:rPr>
        <w:t>1.5 kg/cm</w:t>
      </w:r>
      <w:r w:rsidRPr="003F4F28">
        <w:rPr>
          <w:rFonts w:ascii="Times New Roman" w:hAnsi="Times New Roman"/>
          <w:sz w:val="20"/>
          <w:vertAlign w:val="superscript"/>
        </w:rPr>
        <w:t>2</w:t>
      </w:r>
      <w:r w:rsidRPr="003F4F28">
        <w:rPr>
          <w:rFonts w:ascii="Times New Roman" w:hAnsi="Times New Roman"/>
          <w:sz w:val="20"/>
        </w:rPr>
        <w:t>可得表面粗糙度</w:t>
      </w:r>
      <w:r w:rsidRPr="003F4F28">
        <w:rPr>
          <w:rFonts w:ascii="Times New Roman" w:hAnsi="Times New Roman"/>
          <w:sz w:val="20"/>
        </w:rPr>
        <w:t xml:space="preserve">2 </w:t>
      </w:r>
      <w:proofErr w:type="spellStart"/>
      <w:r w:rsidRPr="003F4F28">
        <w:rPr>
          <w:rFonts w:ascii="Times New Roman" w:hAnsi="Times New Roman"/>
          <w:sz w:val="20"/>
        </w:rPr>
        <w:t>μm</w:t>
      </w:r>
      <w:proofErr w:type="spellEnd"/>
      <w:r w:rsidRPr="003F4F28">
        <w:rPr>
          <w:rFonts w:ascii="Times New Roman" w:hAnsi="Times New Roman"/>
          <w:sz w:val="20"/>
        </w:rPr>
        <w:t>。</w:t>
      </w:r>
      <w:proofErr w:type="gramStart"/>
      <w:r w:rsidRPr="003F4F28">
        <w:rPr>
          <w:rFonts w:ascii="Times New Roman" w:hAnsi="Times New Roman" w:hint="eastAsia"/>
          <w:sz w:val="20"/>
        </w:rPr>
        <w:t>在噴沙</w:t>
      </w:r>
      <w:r w:rsidRPr="003F4F28">
        <w:rPr>
          <w:rFonts w:ascii="Times New Roman" w:hAnsi="Times New Roman"/>
          <w:sz w:val="20"/>
        </w:rPr>
        <w:t>的</w:t>
      </w:r>
      <w:proofErr w:type="gramEnd"/>
      <w:r w:rsidRPr="003F4F28">
        <w:rPr>
          <w:rFonts w:ascii="Times New Roman" w:hAnsi="Times New Roman"/>
          <w:sz w:val="20"/>
        </w:rPr>
        <w:t>過程中噴嘴需與試片垂直，可以讓表面的粗糙度較高，然後在試片表面均勻來回</w:t>
      </w:r>
      <w:proofErr w:type="gramStart"/>
      <w:r w:rsidRPr="003F4F28">
        <w:rPr>
          <w:rFonts w:ascii="Times New Roman" w:hAnsi="Times New Roman"/>
          <w:sz w:val="20"/>
        </w:rPr>
        <w:t>噴沙即可</w:t>
      </w:r>
      <w:proofErr w:type="gramEnd"/>
      <w:r w:rsidRPr="003F4F28">
        <w:rPr>
          <w:rFonts w:ascii="Times New Roman" w:hAnsi="Times New Roman"/>
          <w:sz w:val="20"/>
        </w:rPr>
        <w:t>。</w:t>
      </w:r>
      <w:proofErr w:type="gramStart"/>
      <w:r w:rsidRPr="003F4F28">
        <w:rPr>
          <w:rFonts w:ascii="Times New Roman" w:hAnsi="Times New Roman"/>
          <w:sz w:val="20"/>
        </w:rPr>
        <w:t>噴沙後</w:t>
      </w:r>
      <w:proofErr w:type="gramEnd"/>
      <w:r w:rsidRPr="003F4F28">
        <w:rPr>
          <w:rFonts w:ascii="Times New Roman" w:hAnsi="Times New Roman"/>
          <w:sz w:val="20"/>
        </w:rPr>
        <w:t>的試片需要以酒精進行超音波震盪，此目的希望不要有砂粒殘留於基材上影響塗層與基材之間的鍵結性。</w:t>
      </w:r>
    </w:p>
    <w:p w:rsidR="008F617F" w:rsidRDefault="008F617F" w:rsidP="006F4EBB">
      <w:pPr>
        <w:pStyle w:val="a7"/>
        <w:widowControl w:val="0"/>
        <w:adjustRightInd w:val="0"/>
        <w:spacing w:line="260" w:lineRule="exact"/>
        <w:ind w:leftChars="0" w:left="0" w:firstLineChars="200" w:firstLine="400"/>
        <w:jc w:val="both"/>
        <w:rPr>
          <w:rFonts w:ascii="Times New Roman" w:hAnsi="Times New Roman"/>
          <w:sz w:val="20"/>
        </w:rPr>
      </w:pPr>
    </w:p>
    <w:p w:rsidR="008F617F" w:rsidRPr="008F617F" w:rsidRDefault="00E44E9C" w:rsidP="006F4EBB">
      <w:pPr>
        <w:pStyle w:val="a7"/>
        <w:widowControl w:val="0"/>
        <w:adjustRightInd w:val="0"/>
        <w:spacing w:line="260" w:lineRule="exact"/>
        <w:ind w:leftChars="0" w:left="0"/>
        <w:jc w:val="both"/>
        <w:rPr>
          <w:rFonts w:ascii="Times New Roman" w:hAnsi="Times New Roman"/>
          <w:szCs w:val="24"/>
        </w:rPr>
      </w:pPr>
      <w:r>
        <w:rPr>
          <w:rFonts w:ascii="Times New Roman" w:hAnsi="Times New Roman" w:hint="eastAsia"/>
          <w:szCs w:val="24"/>
        </w:rPr>
        <w:t>2</w:t>
      </w:r>
      <w:r w:rsidR="008F617F" w:rsidRPr="008F617F">
        <w:rPr>
          <w:rFonts w:ascii="Times New Roman" w:hAnsi="Times New Roman" w:hint="eastAsia"/>
          <w:szCs w:val="24"/>
        </w:rPr>
        <w:t>.2</w:t>
      </w:r>
      <w:r w:rsidR="008F617F" w:rsidRPr="008F617F">
        <w:rPr>
          <w:rFonts w:ascii="Times New Roman" w:hAnsi="Times New Roman" w:hint="eastAsia"/>
          <w:szCs w:val="24"/>
        </w:rPr>
        <w:t>微弧氧化</w:t>
      </w:r>
    </w:p>
    <w:p w:rsidR="008F617F" w:rsidRPr="00DD0BC2" w:rsidRDefault="008F617F" w:rsidP="006F4EBB">
      <w:pPr>
        <w:widowControl w:val="0"/>
        <w:adjustRightInd w:val="0"/>
        <w:spacing w:line="260" w:lineRule="exact"/>
        <w:ind w:firstLineChars="200" w:firstLine="400"/>
        <w:jc w:val="both"/>
        <w:rPr>
          <w:rFonts w:ascii="Times New Roman" w:hAnsi="Times New Roman"/>
          <w:color w:val="000000"/>
          <w:sz w:val="20"/>
        </w:rPr>
      </w:pPr>
      <w:r w:rsidRPr="008F617F">
        <w:rPr>
          <w:rFonts w:ascii="Times New Roman" w:hAnsi="Times New Roman" w:hint="eastAsia"/>
          <w:sz w:val="20"/>
        </w:rPr>
        <w:t>將</w:t>
      </w:r>
      <w:proofErr w:type="gramStart"/>
      <w:r w:rsidRPr="008F617F">
        <w:rPr>
          <w:rFonts w:ascii="Times New Roman" w:hAnsi="Times New Roman" w:hint="eastAsia"/>
          <w:sz w:val="20"/>
        </w:rPr>
        <w:t>吹沙後</w:t>
      </w:r>
      <w:proofErr w:type="gramEnd"/>
      <w:r w:rsidRPr="008F617F">
        <w:rPr>
          <w:rFonts w:ascii="Times New Roman" w:hAnsi="Times New Roman" w:hint="eastAsia"/>
          <w:sz w:val="20"/>
        </w:rPr>
        <w:t>的</w:t>
      </w:r>
      <w:r w:rsidRPr="00DD0BC2">
        <w:rPr>
          <w:rFonts w:ascii="Times New Roman" w:hAnsi="Times New Roman"/>
          <w:color w:val="000000"/>
          <w:sz w:val="20"/>
        </w:rPr>
        <w:t>Ti-6Al-4V</w:t>
      </w:r>
      <w:r w:rsidRPr="00DD0BC2">
        <w:rPr>
          <w:rFonts w:ascii="Times New Roman" w:hAnsi="Times New Roman" w:hint="eastAsia"/>
          <w:color w:val="000000"/>
          <w:sz w:val="20"/>
        </w:rPr>
        <w:t>試片浸入電解液</w:t>
      </w:r>
      <w:r w:rsidRPr="00DD0BC2">
        <w:rPr>
          <w:rFonts w:ascii="Times New Roman" w:hAnsi="Times New Roman"/>
          <w:color w:val="000000"/>
          <w:sz w:val="20"/>
        </w:rPr>
        <w:t>(Na</w:t>
      </w:r>
      <w:r w:rsidRPr="00DD0BC2">
        <w:rPr>
          <w:rFonts w:ascii="Times New Roman" w:hAnsi="Times New Roman"/>
          <w:color w:val="000000"/>
          <w:sz w:val="20"/>
          <w:vertAlign w:val="subscript"/>
        </w:rPr>
        <w:t>3</w:t>
      </w:r>
      <w:r w:rsidRPr="00DD0BC2">
        <w:rPr>
          <w:rFonts w:ascii="Times New Roman" w:hAnsi="Times New Roman"/>
          <w:color w:val="000000"/>
          <w:sz w:val="20"/>
        </w:rPr>
        <w:t>PO</w:t>
      </w:r>
      <w:r w:rsidRPr="00DD0BC2">
        <w:rPr>
          <w:rFonts w:ascii="Times New Roman" w:hAnsi="Times New Roman"/>
          <w:color w:val="000000"/>
          <w:sz w:val="20"/>
          <w:vertAlign w:val="subscript"/>
        </w:rPr>
        <w:t>4</w:t>
      </w:r>
      <w:proofErr w:type="gramStart"/>
      <w:r w:rsidRPr="00DD0BC2">
        <w:rPr>
          <w:rFonts w:ascii="Times New Roman" w:hAnsi="Times New Roman"/>
          <w:color w:val="000000"/>
          <w:sz w:val="20"/>
        </w:rPr>
        <w:t>•</w:t>
      </w:r>
      <w:proofErr w:type="gramEnd"/>
      <w:r w:rsidRPr="00DD0BC2">
        <w:rPr>
          <w:rFonts w:ascii="Times New Roman" w:hAnsi="Times New Roman"/>
          <w:color w:val="000000"/>
          <w:sz w:val="20"/>
        </w:rPr>
        <w:t>12H</w:t>
      </w:r>
      <w:r w:rsidRPr="00DD0BC2">
        <w:rPr>
          <w:rFonts w:ascii="Times New Roman" w:hAnsi="Times New Roman"/>
          <w:color w:val="000000"/>
          <w:sz w:val="20"/>
          <w:vertAlign w:val="subscript"/>
        </w:rPr>
        <w:t>2</w:t>
      </w:r>
      <w:r w:rsidRPr="00DD0BC2">
        <w:rPr>
          <w:rFonts w:ascii="Times New Roman" w:hAnsi="Times New Roman"/>
          <w:color w:val="000000"/>
          <w:sz w:val="20"/>
        </w:rPr>
        <w:t>O(10 g/L)</w:t>
      </w:r>
      <w:r w:rsidRPr="00DD0BC2">
        <w:rPr>
          <w:rFonts w:ascii="Times New Roman" w:hAnsi="Times New Roman"/>
          <w:color w:val="000000"/>
          <w:sz w:val="20"/>
        </w:rPr>
        <w:t>、</w:t>
      </w:r>
      <w:r w:rsidRPr="00DD0BC2">
        <w:rPr>
          <w:rFonts w:ascii="Times New Roman" w:hAnsi="Times New Roman"/>
          <w:color w:val="000000"/>
          <w:sz w:val="20"/>
        </w:rPr>
        <w:t>Na</w:t>
      </w:r>
      <w:r w:rsidRPr="00DD0BC2">
        <w:rPr>
          <w:rFonts w:ascii="Times New Roman" w:hAnsi="Times New Roman"/>
          <w:color w:val="000000"/>
          <w:sz w:val="20"/>
          <w:vertAlign w:val="subscript"/>
        </w:rPr>
        <w:t>2</w:t>
      </w:r>
      <w:r w:rsidRPr="00DD0BC2">
        <w:rPr>
          <w:rFonts w:ascii="Times New Roman" w:hAnsi="Times New Roman"/>
          <w:color w:val="000000"/>
          <w:sz w:val="20"/>
        </w:rPr>
        <w:t>SiO</w:t>
      </w:r>
      <w:r w:rsidRPr="00DD0BC2">
        <w:rPr>
          <w:rFonts w:ascii="Times New Roman" w:hAnsi="Times New Roman"/>
          <w:color w:val="000000"/>
          <w:sz w:val="20"/>
          <w:vertAlign w:val="subscript"/>
        </w:rPr>
        <w:t>3</w:t>
      </w:r>
      <w:proofErr w:type="gramStart"/>
      <w:r w:rsidRPr="00DD0BC2">
        <w:rPr>
          <w:rFonts w:ascii="Times New Roman" w:hAnsi="Times New Roman"/>
          <w:color w:val="000000"/>
          <w:sz w:val="20"/>
        </w:rPr>
        <w:t>•</w:t>
      </w:r>
      <w:proofErr w:type="gramEnd"/>
      <w:r w:rsidRPr="00DD0BC2">
        <w:rPr>
          <w:rFonts w:ascii="Times New Roman" w:hAnsi="Times New Roman"/>
          <w:color w:val="000000"/>
          <w:sz w:val="20"/>
        </w:rPr>
        <w:t>5H</w:t>
      </w:r>
      <w:r w:rsidRPr="00DD0BC2">
        <w:rPr>
          <w:rFonts w:ascii="Times New Roman" w:hAnsi="Times New Roman"/>
          <w:color w:val="000000"/>
          <w:sz w:val="20"/>
          <w:vertAlign w:val="subscript"/>
        </w:rPr>
        <w:t>2</w:t>
      </w:r>
      <w:r w:rsidRPr="00DD0BC2">
        <w:rPr>
          <w:rFonts w:ascii="Times New Roman" w:hAnsi="Times New Roman"/>
          <w:color w:val="000000"/>
          <w:sz w:val="20"/>
        </w:rPr>
        <w:t>O(5 g/L)</w:t>
      </w:r>
      <w:r w:rsidRPr="00DD0BC2">
        <w:rPr>
          <w:rFonts w:ascii="Times New Roman" w:hAnsi="Times New Roman"/>
          <w:color w:val="000000"/>
          <w:sz w:val="20"/>
        </w:rPr>
        <w:t>、</w:t>
      </w:r>
      <w:r w:rsidRPr="00DD0BC2">
        <w:rPr>
          <w:rFonts w:ascii="Times New Roman" w:hAnsi="Times New Roman"/>
          <w:color w:val="000000"/>
          <w:sz w:val="20"/>
        </w:rPr>
        <w:t>KOH(1 g/L))</w:t>
      </w:r>
      <w:r w:rsidRPr="00DD0BC2">
        <w:rPr>
          <w:rFonts w:ascii="Times New Roman" w:hAnsi="Times New Roman" w:hint="eastAsia"/>
          <w:color w:val="000000"/>
          <w:sz w:val="20"/>
        </w:rPr>
        <w:t>，電極模式為</w:t>
      </w:r>
      <w:r w:rsidRPr="00DD0BC2">
        <w:rPr>
          <w:rFonts w:ascii="Times New Roman" w:hAnsi="Times New Roman"/>
          <w:color w:val="000000"/>
          <w:sz w:val="20"/>
        </w:rPr>
        <w:t>Unipolar Pos. On500 , Off500 , dutycycle50%</w:t>
      </w:r>
      <w:r w:rsidRPr="00DD0BC2">
        <w:rPr>
          <w:rFonts w:ascii="Times New Roman" w:hAnsi="Times New Roman" w:hint="eastAsia"/>
          <w:color w:val="000000"/>
          <w:sz w:val="20"/>
        </w:rPr>
        <w:t>，最大電壓</w:t>
      </w:r>
      <w:r w:rsidRPr="00DD0BC2">
        <w:rPr>
          <w:rFonts w:ascii="Times New Roman" w:hAnsi="Times New Roman"/>
          <w:color w:val="000000"/>
          <w:sz w:val="20"/>
        </w:rPr>
        <w:t>450 V</w:t>
      </w:r>
      <w:r w:rsidRPr="00DD0BC2">
        <w:rPr>
          <w:rFonts w:ascii="Times New Roman" w:hAnsi="Times New Roman" w:hint="eastAsia"/>
          <w:color w:val="000000"/>
          <w:sz w:val="20"/>
        </w:rPr>
        <w:t>，固定電流</w:t>
      </w:r>
      <w:r w:rsidRPr="00DD0BC2">
        <w:rPr>
          <w:rFonts w:ascii="Times New Roman" w:hAnsi="Times New Roman"/>
          <w:color w:val="000000"/>
          <w:sz w:val="20"/>
        </w:rPr>
        <w:t>4 A</w:t>
      </w:r>
      <w:r w:rsidRPr="00DD0BC2">
        <w:rPr>
          <w:rFonts w:ascii="Times New Roman" w:hAnsi="Times New Roman" w:hint="eastAsia"/>
          <w:color w:val="000000"/>
          <w:sz w:val="20"/>
        </w:rPr>
        <w:t>之參數進行微弧氧化，目的是希望能得到緻密、高密度且高硬度的金紅石氧化膜。再將微弧氧化後之試片用</w:t>
      </w:r>
      <w:r w:rsidRPr="00DD0BC2">
        <w:rPr>
          <w:rFonts w:ascii="Times New Roman" w:hAnsi="Times New Roman"/>
          <w:color w:val="000000"/>
          <w:sz w:val="20"/>
        </w:rPr>
        <w:t>XRD</w:t>
      </w:r>
      <w:r w:rsidRPr="00DD0BC2">
        <w:rPr>
          <w:rFonts w:ascii="Times New Roman" w:hAnsi="Times New Roman" w:hint="eastAsia"/>
          <w:color w:val="000000"/>
          <w:sz w:val="20"/>
        </w:rPr>
        <w:t>、</w:t>
      </w:r>
      <w:r w:rsidRPr="00DD0BC2">
        <w:rPr>
          <w:rFonts w:ascii="Times New Roman" w:hAnsi="Times New Roman"/>
          <w:color w:val="000000"/>
          <w:sz w:val="20"/>
        </w:rPr>
        <w:t>SEM</w:t>
      </w:r>
      <w:r w:rsidRPr="00DD0BC2">
        <w:rPr>
          <w:rFonts w:ascii="Times New Roman" w:hAnsi="Times New Roman" w:hint="eastAsia"/>
          <w:color w:val="000000"/>
          <w:sz w:val="20"/>
        </w:rPr>
        <w:t>、</w:t>
      </w:r>
      <w:r w:rsidRPr="00DD0BC2">
        <w:rPr>
          <w:rFonts w:ascii="Times New Roman" w:hAnsi="Times New Roman"/>
          <w:color w:val="000000"/>
          <w:sz w:val="20"/>
        </w:rPr>
        <w:t>EDS</w:t>
      </w:r>
      <w:r w:rsidRPr="00DD0BC2">
        <w:rPr>
          <w:rFonts w:ascii="Times New Roman" w:hAnsi="Times New Roman" w:hint="eastAsia"/>
          <w:color w:val="000000"/>
          <w:sz w:val="20"/>
        </w:rPr>
        <w:t>進行表面分析。</w:t>
      </w:r>
    </w:p>
    <w:p w:rsidR="002D5FEB" w:rsidRPr="00DD0BC2" w:rsidRDefault="002D5FEB" w:rsidP="006F4EBB">
      <w:pPr>
        <w:widowControl w:val="0"/>
        <w:adjustRightInd w:val="0"/>
        <w:spacing w:line="260" w:lineRule="exact"/>
        <w:ind w:firstLineChars="200" w:firstLine="400"/>
        <w:jc w:val="both"/>
        <w:rPr>
          <w:rFonts w:ascii="Times New Roman" w:hAnsi="Times New Roman"/>
          <w:color w:val="000000"/>
          <w:sz w:val="20"/>
        </w:rPr>
      </w:pPr>
    </w:p>
    <w:p w:rsidR="00781263" w:rsidRPr="00DD0BC2" w:rsidRDefault="00E44E9C" w:rsidP="006F4EBB">
      <w:pPr>
        <w:widowControl w:val="0"/>
        <w:adjustRightInd w:val="0"/>
        <w:spacing w:line="260" w:lineRule="exact"/>
        <w:jc w:val="both"/>
        <w:rPr>
          <w:rFonts w:ascii="Times New Roman" w:hAnsi="Times New Roman"/>
          <w:color w:val="000000"/>
          <w:szCs w:val="24"/>
        </w:rPr>
      </w:pPr>
      <w:r w:rsidRPr="00DD0BC2">
        <w:rPr>
          <w:rFonts w:ascii="Times New Roman" w:hAnsi="Times New Roman" w:hint="eastAsia"/>
          <w:color w:val="000000"/>
          <w:szCs w:val="24"/>
        </w:rPr>
        <w:t>2</w:t>
      </w:r>
      <w:r w:rsidR="00781263" w:rsidRPr="00DD0BC2">
        <w:rPr>
          <w:rFonts w:ascii="Times New Roman" w:hAnsi="Times New Roman" w:hint="eastAsia"/>
          <w:color w:val="000000"/>
          <w:szCs w:val="24"/>
        </w:rPr>
        <w:t xml:space="preserve">.3 </w:t>
      </w:r>
      <w:r w:rsidR="00781263" w:rsidRPr="00DD0BC2">
        <w:rPr>
          <w:rFonts w:ascii="Times New Roman" w:hAnsi="Times New Roman" w:hint="eastAsia"/>
          <w:color w:val="000000"/>
          <w:szCs w:val="24"/>
        </w:rPr>
        <w:t>火焰</w:t>
      </w:r>
      <w:proofErr w:type="gramStart"/>
      <w:r w:rsidR="00781263" w:rsidRPr="00DD0BC2">
        <w:rPr>
          <w:rFonts w:ascii="Times New Roman" w:hAnsi="Times New Roman" w:hint="eastAsia"/>
          <w:color w:val="000000"/>
          <w:szCs w:val="24"/>
        </w:rPr>
        <w:t>熔射噴</w:t>
      </w:r>
      <w:proofErr w:type="gramEnd"/>
      <w:r w:rsidR="00781263" w:rsidRPr="00DD0BC2">
        <w:rPr>
          <w:rFonts w:ascii="Times New Roman" w:hAnsi="Times New Roman" w:hint="eastAsia"/>
          <w:color w:val="000000"/>
          <w:szCs w:val="24"/>
        </w:rPr>
        <w:t>塗</w:t>
      </w:r>
    </w:p>
    <w:p w:rsidR="00781263" w:rsidRDefault="00FD2921" w:rsidP="006F4EBB">
      <w:pPr>
        <w:widowControl w:val="0"/>
        <w:adjustRightInd w:val="0"/>
        <w:spacing w:line="260" w:lineRule="exact"/>
        <w:ind w:firstLineChars="200" w:firstLine="400"/>
        <w:jc w:val="both"/>
        <w:rPr>
          <w:rFonts w:ascii="Times New Roman" w:hAnsi="Times New Roman"/>
          <w:sz w:val="20"/>
        </w:rPr>
      </w:pPr>
      <w:r w:rsidRPr="00FD2921">
        <w:rPr>
          <w:rFonts w:ascii="Times New Roman" w:hAnsi="Times New Roman"/>
          <w:sz w:val="20"/>
        </w:rPr>
        <w:t>本實驗使用</w:t>
      </w:r>
      <w:proofErr w:type="spellStart"/>
      <w:r w:rsidRPr="00FD2921">
        <w:rPr>
          <w:rFonts w:ascii="Times New Roman" w:hAnsi="Times New Roman"/>
          <w:sz w:val="20"/>
        </w:rPr>
        <w:t>CastoDyn</w:t>
      </w:r>
      <w:proofErr w:type="spellEnd"/>
      <w:r w:rsidRPr="00FD2921">
        <w:rPr>
          <w:rFonts w:ascii="Times New Roman" w:hAnsi="Times New Roman"/>
          <w:sz w:val="20"/>
        </w:rPr>
        <w:t xml:space="preserve"> DS8000 </w:t>
      </w:r>
      <w:proofErr w:type="gramStart"/>
      <w:r w:rsidRPr="00FD2921">
        <w:rPr>
          <w:rFonts w:ascii="Times New Roman" w:hAnsi="Times New Roman" w:hint="eastAsia"/>
          <w:sz w:val="20"/>
        </w:rPr>
        <w:t>火焰熔射槍</w:t>
      </w:r>
      <w:proofErr w:type="gramEnd"/>
      <w:r w:rsidRPr="00FD2921">
        <w:rPr>
          <w:rFonts w:ascii="Times New Roman" w:hAnsi="Times New Roman"/>
          <w:sz w:val="20"/>
        </w:rPr>
        <w:t>，乙炔和氧氣的壓力分別控制在</w:t>
      </w:r>
      <w:r w:rsidRPr="00FD2921">
        <w:rPr>
          <w:rFonts w:ascii="Times New Roman" w:hAnsi="Times New Roman"/>
          <w:sz w:val="20"/>
        </w:rPr>
        <w:t>0.7 bar</w:t>
      </w:r>
      <w:r w:rsidRPr="00FD2921">
        <w:rPr>
          <w:rFonts w:ascii="Times New Roman" w:hAnsi="Times New Roman"/>
          <w:sz w:val="20"/>
        </w:rPr>
        <w:t>和</w:t>
      </w:r>
      <w:r w:rsidRPr="00FD2921">
        <w:rPr>
          <w:rFonts w:ascii="Times New Roman" w:hAnsi="Times New Roman"/>
          <w:sz w:val="20"/>
        </w:rPr>
        <w:t>4.0 bar</w:t>
      </w:r>
      <w:r w:rsidRPr="00FD2921">
        <w:rPr>
          <w:rFonts w:ascii="Times New Roman" w:hAnsi="Times New Roman"/>
          <w:sz w:val="20"/>
        </w:rPr>
        <w:t>，並額外在提供空壓冷卻系統，可以冷卻噴嘴降低零件的損耗，也可提供熔融顆粒動能與集中火焰的效果。</w:t>
      </w:r>
      <w:r w:rsidRPr="00FD2921">
        <w:rPr>
          <w:rFonts w:ascii="Times New Roman" w:hAnsi="Times New Roman" w:hint="eastAsia"/>
          <w:sz w:val="20"/>
        </w:rPr>
        <w:t>噴塗之機械手臂使用發那科的五軸機械手臂</w:t>
      </w:r>
      <w:r w:rsidRPr="00FD2921">
        <w:rPr>
          <w:rFonts w:ascii="Times New Roman" w:hAnsi="Times New Roman"/>
          <w:sz w:val="20"/>
        </w:rPr>
        <w:t>(FANUC LR Mate 120i)</w:t>
      </w:r>
      <w:r w:rsidRPr="00FD2921">
        <w:rPr>
          <w:rFonts w:ascii="Times New Roman" w:hAnsi="Times New Roman"/>
          <w:sz w:val="20"/>
        </w:rPr>
        <w:t>進行噴塗，可得到</w:t>
      </w:r>
      <w:proofErr w:type="gramStart"/>
      <w:r w:rsidRPr="00FD2921">
        <w:rPr>
          <w:rFonts w:ascii="Times New Roman" w:hAnsi="Times New Roman" w:hint="eastAsia"/>
          <w:sz w:val="20"/>
        </w:rPr>
        <w:t>穩定之噴塗</w:t>
      </w:r>
      <w:proofErr w:type="gramEnd"/>
      <w:r w:rsidRPr="00FD2921">
        <w:rPr>
          <w:rFonts w:ascii="Times New Roman" w:hAnsi="Times New Roman" w:hint="eastAsia"/>
          <w:sz w:val="20"/>
        </w:rPr>
        <w:t>參數與一致性。</w:t>
      </w:r>
      <w:r w:rsidR="002D5FEB">
        <w:rPr>
          <w:rFonts w:ascii="Times New Roman" w:hAnsi="Times New Roman" w:hint="eastAsia"/>
          <w:sz w:val="20"/>
        </w:rPr>
        <w:t>噴塗</w:t>
      </w:r>
      <w:r w:rsidR="008178E4">
        <w:rPr>
          <w:rFonts w:ascii="Times New Roman" w:hAnsi="Times New Roman" w:hint="eastAsia"/>
          <w:sz w:val="20"/>
        </w:rPr>
        <w:t>參數</w:t>
      </w:r>
      <w:r w:rsidR="002D5FEB">
        <w:rPr>
          <w:rFonts w:ascii="Times New Roman" w:hAnsi="Times New Roman" w:hint="eastAsia"/>
          <w:sz w:val="20"/>
        </w:rPr>
        <w:t>為</w:t>
      </w:r>
      <w:r w:rsidR="00BE1AD7">
        <w:rPr>
          <w:rFonts w:ascii="Times New Roman" w:hAnsi="Times New Roman" w:hint="eastAsia"/>
          <w:sz w:val="20"/>
        </w:rPr>
        <w:t>:</w:t>
      </w:r>
      <w:r w:rsidR="00BE1AD7">
        <w:rPr>
          <w:rFonts w:ascii="Times New Roman" w:hAnsi="Times New Roman" w:hint="eastAsia"/>
          <w:sz w:val="20"/>
        </w:rPr>
        <w:t>試</w:t>
      </w:r>
      <w:proofErr w:type="gramStart"/>
      <w:r w:rsidR="00BE1AD7">
        <w:rPr>
          <w:rFonts w:ascii="Times New Roman" w:hAnsi="Times New Roman" w:hint="eastAsia"/>
          <w:sz w:val="20"/>
        </w:rPr>
        <w:t>片與噴槍</w:t>
      </w:r>
      <w:proofErr w:type="gramEnd"/>
      <w:r w:rsidR="00BE1AD7">
        <w:rPr>
          <w:rFonts w:ascii="Times New Roman" w:hAnsi="Times New Roman" w:hint="eastAsia"/>
          <w:sz w:val="20"/>
        </w:rPr>
        <w:t>距離</w:t>
      </w:r>
      <w:r w:rsidR="00BE1AD7">
        <w:rPr>
          <w:rFonts w:ascii="Times New Roman" w:hAnsi="Times New Roman" w:hint="eastAsia"/>
          <w:sz w:val="20"/>
        </w:rPr>
        <w:t>150mm</w:t>
      </w:r>
      <w:r w:rsidR="00BE1AD7">
        <w:rPr>
          <w:rFonts w:ascii="Times New Roman" w:hAnsi="Times New Roman" w:hint="eastAsia"/>
          <w:sz w:val="20"/>
        </w:rPr>
        <w:t>，噴槍移動速度</w:t>
      </w:r>
      <w:r w:rsidR="00BE1AD7">
        <w:rPr>
          <w:rFonts w:ascii="Times New Roman" w:hAnsi="Times New Roman" w:hint="eastAsia"/>
          <w:sz w:val="20"/>
        </w:rPr>
        <w:t>500mm/s</w:t>
      </w:r>
      <w:r w:rsidR="00BE1AD7">
        <w:rPr>
          <w:rFonts w:ascii="Times New Roman" w:hAnsi="Times New Roman" w:hint="eastAsia"/>
          <w:sz w:val="20"/>
        </w:rPr>
        <w:t>，每次下移</w:t>
      </w:r>
      <w:r w:rsidR="00BE1AD7">
        <w:rPr>
          <w:rFonts w:ascii="Times New Roman" w:hAnsi="Times New Roman" w:hint="eastAsia"/>
          <w:sz w:val="20"/>
        </w:rPr>
        <w:t>3mm</w:t>
      </w:r>
      <w:r w:rsidR="00BE1AD7">
        <w:rPr>
          <w:rFonts w:ascii="Times New Roman" w:hAnsi="Times New Roman" w:hint="eastAsia"/>
          <w:sz w:val="20"/>
        </w:rPr>
        <w:t>，</w:t>
      </w:r>
      <w:r w:rsidR="008178E4">
        <w:rPr>
          <w:rFonts w:ascii="Times New Roman" w:hAnsi="Times New Roman" w:hint="eastAsia"/>
          <w:sz w:val="20"/>
        </w:rPr>
        <w:t>噴塗兩趟，</w:t>
      </w:r>
      <w:r w:rsidR="00BE1AD7">
        <w:rPr>
          <w:rFonts w:ascii="Times New Roman" w:hAnsi="Times New Roman" w:hint="eastAsia"/>
          <w:sz w:val="20"/>
        </w:rPr>
        <w:t>如</w:t>
      </w:r>
      <w:r w:rsidR="00CE1042">
        <w:rPr>
          <w:rFonts w:ascii="Times New Roman" w:hAnsi="Times New Roman" w:hint="eastAsia"/>
          <w:sz w:val="20"/>
        </w:rPr>
        <w:t>Fig</w:t>
      </w:r>
      <w:r w:rsidR="002C5794">
        <w:rPr>
          <w:rFonts w:ascii="Times New Roman" w:hAnsi="Times New Roman" w:hint="eastAsia"/>
          <w:sz w:val="20"/>
        </w:rPr>
        <w:t>.</w:t>
      </w:r>
      <w:r w:rsidR="00E44E9C">
        <w:rPr>
          <w:rFonts w:ascii="Times New Roman" w:hAnsi="Times New Roman" w:hint="eastAsia"/>
          <w:sz w:val="20"/>
        </w:rPr>
        <w:t xml:space="preserve"> 1</w:t>
      </w:r>
      <w:r w:rsidR="00BE1AD7">
        <w:rPr>
          <w:rFonts w:ascii="Times New Roman" w:hAnsi="Times New Roman" w:hint="eastAsia"/>
          <w:sz w:val="20"/>
        </w:rPr>
        <w:t>。</w:t>
      </w:r>
    </w:p>
    <w:p w:rsidR="008178E4" w:rsidRDefault="00D2246A" w:rsidP="00A6040E">
      <w:pPr>
        <w:widowControl w:val="0"/>
        <w:adjustRightInd w:val="0"/>
        <w:jc w:val="center"/>
        <w:rPr>
          <w:rFonts w:ascii="Times New Roman" w:hAnsi="Times New Roman"/>
          <w:sz w:val="20"/>
        </w:rPr>
      </w:pPr>
      <w:r>
        <w:rPr>
          <w:rFonts w:ascii="Times New Roman" w:hAnsi="Times New Roman"/>
          <w:noProof/>
          <w:sz w:val="20"/>
        </w:rPr>
        <w:lastRenderedPageBreak/>
        <w:drawing>
          <wp:inline distT="0" distB="0" distL="0" distR="0" wp14:anchorId="52325BEB" wp14:editId="70FD2467">
            <wp:extent cx="2501894" cy="2127250"/>
            <wp:effectExtent l="0" t="0" r="0" b="6350"/>
            <wp:docPr id="35" name="圖片 2" descr="噴塗圖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噴塗圖示2"/>
                    <pic:cNvPicPr>
                      <a:picLocks noChangeAspect="1" noChangeArrowheads="1"/>
                    </pic:cNvPicPr>
                  </pic:nvPicPr>
                  <pic:blipFill rotWithShape="1">
                    <a:blip r:embed="rId9">
                      <a:extLst>
                        <a:ext uri="{28A0092B-C50C-407E-A947-70E740481C1C}">
                          <a14:useLocalDpi xmlns:a14="http://schemas.microsoft.com/office/drawing/2010/main" val="0"/>
                        </a:ext>
                      </a:extLst>
                    </a:blip>
                    <a:srcRect l="5615" t="7766" r="6218" b="9258"/>
                    <a:stretch/>
                  </pic:blipFill>
                  <pic:spPr bwMode="auto">
                    <a:xfrm>
                      <a:off x="0" y="0"/>
                      <a:ext cx="2538955" cy="2158761"/>
                    </a:xfrm>
                    <a:prstGeom prst="rect">
                      <a:avLst/>
                    </a:prstGeom>
                    <a:noFill/>
                    <a:ln>
                      <a:noFill/>
                    </a:ln>
                    <a:extLst>
                      <a:ext uri="{53640926-AAD7-44D8-BBD7-CCE9431645EC}">
                        <a14:shadowObscured xmlns:a14="http://schemas.microsoft.com/office/drawing/2010/main"/>
                      </a:ext>
                    </a:extLst>
                  </pic:spPr>
                </pic:pic>
              </a:graphicData>
            </a:graphic>
          </wp:inline>
        </w:drawing>
      </w:r>
    </w:p>
    <w:p w:rsidR="008178E4" w:rsidRDefault="00CE1042" w:rsidP="006F4EBB">
      <w:pPr>
        <w:widowControl w:val="0"/>
        <w:adjustRightInd w:val="0"/>
        <w:spacing w:line="260" w:lineRule="exact"/>
        <w:ind w:firstLineChars="200" w:firstLine="400"/>
        <w:jc w:val="center"/>
        <w:rPr>
          <w:rFonts w:ascii="Times New Roman" w:hAnsi="Times New Roman"/>
          <w:sz w:val="20"/>
        </w:rPr>
      </w:pPr>
      <w:r>
        <w:rPr>
          <w:rFonts w:ascii="Times New Roman" w:hAnsi="Times New Roman" w:hint="eastAsia"/>
          <w:sz w:val="20"/>
        </w:rPr>
        <w:t>Fig</w:t>
      </w:r>
      <w:r w:rsidR="002C5794">
        <w:rPr>
          <w:rFonts w:ascii="Times New Roman" w:hAnsi="Times New Roman" w:hint="eastAsia"/>
          <w:sz w:val="20"/>
        </w:rPr>
        <w:t>.</w:t>
      </w:r>
      <w:r w:rsidR="00E44E9C">
        <w:rPr>
          <w:rFonts w:ascii="Times New Roman" w:hAnsi="Times New Roman" w:hint="eastAsia"/>
          <w:sz w:val="20"/>
        </w:rPr>
        <w:t xml:space="preserve"> 1 </w:t>
      </w:r>
      <w:r w:rsidR="008178E4">
        <w:rPr>
          <w:rFonts w:ascii="Times New Roman" w:hAnsi="Times New Roman" w:hint="eastAsia"/>
          <w:sz w:val="20"/>
        </w:rPr>
        <w:t>噴塗</w:t>
      </w:r>
      <w:r w:rsidR="00E44E9C">
        <w:rPr>
          <w:rFonts w:ascii="Times New Roman" w:hAnsi="Times New Roman" w:hint="eastAsia"/>
          <w:sz w:val="20"/>
        </w:rPr>
        <w:t>方案</w:t>
      </w:r>
    </w:p>
    <w:p w:rsidR="00E44E9C" w:rsidRDefault="00E44E9C" w:rsidP="006F4EBB">
      <w:pPr>
        <w:widowControl w:val="0"/>
        <w:adjustRightInd w:val="0"/>
        <w:spacing w:line="260" w:lineRule="exact"/>
        <w:ind w:firstLineChars="200" w:firstLine="400"/>
        <w:jc w:val="center"/>
        <w:rPr>
          <w:rFonts w:ascii="Times New Roman" w:hAnsi="Times New Roman"/>
          <w:sz w:val="20"/>
        </w:rPr>
      </w:pPr>
    </w:p>
    <w:p w:rsidR="00E44E9C" w:rsidRDefault="00D2246A" w:rsidP="00E44E9C">
      <w:pPr>
        <w:widowControl w:val="0"/>
        <w:adjustRightInd w:val="0"/>
        <w:jc w:val="center"/>
        <w:rPr>
          <w:rFonts w:ascii="Times New Roman" w:hAnsi="Times New Roman"/>
          <w:sz w:val="20"/>
          <w:szCs w:val="20"/>
        </w:rPr>
      </w:pPr>
      <w:r>
        <w:rPr>
          <w:rFonts w:ascii="Times New Roman" w:hAnsi="Times New Roman"/>
          <w:noProof/>
          <w:sz w:val="20"/>
          <w:szCs w:val="20"/>
        </w:rPr>
        <w:drawing>
          <wp:inline distT="0" distB="0" distL="0" distR="0" wp14:anchorId="3B72E9C4" wp14:editId="427ECCF5">
            <wp:extent cx="2038936" cy="1892300"/>
            <wp:effectExtent l="0" t="0" r="0" b="0"/>
            <wp:docPr id="58" name="圖片 3" descr="拉伸試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拉伸試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936" cy="1892300"/>
                    </a:xfrm>
                    <a:prstGeom prst="rect">
                      <a:avLst/>
                    </a:prstGeom>
                    <a:noFill/>
                    <a:ln>
                      <a:noFill/>
                    </a:ln>
                  </pic:spPr>
                </pic:pic>
              </a:graphicData>
            </a:graphic>
          </wp:inline>
        </w:drawing>
      </w:r>
    </w:p>
    <w:p w:rsidR="00E44E9C" w:rsidRDefault="00E44E9C" w:rsidP="00E44E9C">
      <w:pPr>
        <w:widowControl w:val="0"/>
        <w:adjustRightInd w:val="0"/>
        <w:spacing w:line="260" w:lineRule="exact"/>
        <w:jc w:val="center"/>
        <w:rPr>
          <w:rFonts w:ascii="Times New Roman" w:hAnsi="Times New Roman"/>
          <w:sz w:val="20"/>
          <w:szCs w:val="20"/>
        </w:rPr>
      </w:pPr>
      <w:r>
        <w:rPr>
          <w:rFonts w:ascii="Times New Roman" w:hAnsi="Times New Roman" w:hint="eastAsia"/>
          <w:sz w:val="20"/>
          <w:szCs w:val="20"/>
        </w:rPr>
        <w:t xml:space="preserve">Fig. 2 </w:t>
      </w:r>
      <w:r>
        <w:rPr>
          <w:rFonts w:ascii="Times New Roman" w:hAnsi="Times New Roman" w:hint="eastAsia"/>
          <w:sz w:val="20"/>
          <w:szCs w:val="20"/>
        </w:rPr>
        <w:t>拉伸試棒</w:t>
      </w:r>
    </w:p>
    <w:p w:rsidR="002D5FEB" w:rsidRDefault="002D5FEB" w:rsidP="00A6040E">
      <w:pPr>
        <w:widowControl w:val="0"/>
        <w:adjustRightInd w:val="0"/>
        <w:spacing w:line="260" w:lineRule="exact"/>
        <w:jc w:val="both"/>
        <w:rPr>
          <w:rFonts w:ascii="Times New Roman" w:hAnsi="Times New Roman"/>
          <w:b/>
          <w:sz w:val="20"/>
          <w:szCs w:val="20"/>
        </w:rPr>
      </w:pPr>
    </w:p>
    <w:p w:rsidR="007155E8" w:rsidRPr="005604AB" w:rsidRDefault="007155E8" w:rsidP="007155E8">
      <w:pPr>
        <w:pStyle w:val="a7"/>
        <w:widowControl w:val="0"/>
        <w:adjustRightInd w:val="0"/>
        <w:ind w:leftChars="0" w:left="0"/>
        <w:jc w:val="center"/>
        <w:rPr>
          <w:rFonts w:ascii="Times New Roman" w:hAnsi="Times New Roman"/>
          <w:sz w:val="20"/>
          <w:szCs w:val="20"/>
        </w:rPr>
      </w:pPr>
      <w:r>
        <w:rPr>
          <w:rFonts w:ascii="Times New Roman" w:hAnsi="Times New Roman"/>
          <w:b/>
          <w:noProof/>
          <w:szCs w:val="24"/>
        </w:rPr>
        <w:drawing>
          <wp:inline distT="0" distB="0" distL="0" distR="0" wp14:anchorId="53460285" wp14:editId="3FDB841B">
            <wp:extent cx="2628000" cy="2085557"/>
            <wp:effectExtent l="0" t="0" r="1270" b="0"/>
            <wp:docPr id="34" name="圖片 3" descr="微弧氧化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弧氧化XR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61" t="8269" r="11934" b="6517"/>
                    <a:stretch/>
                  </pic:blipFill>
                  <pic:spPr bwMode="auto">
                    <a:xfrm>
                      <a:off x="0" y="0"/>
                      <a:ext cx="2641417" cy="2096205"/>
                    </a:xfrm>
                    <a:prstGeom prst="rect">
                      <a:avLst/>
                    </a:prstGeom>
                    <a:noFill/>
                    <a:ln>
                      <a:noFill/>
                    </a:ln>
                    <a:extLst>
                      <a:ext uri="{53640926-AAD7-44D8-BBD7-CCE9431645EC}">
                        <a14:shadowObscured xmlns:a14="http://schemas.microsoft.com/office/drawing/2010/main"/>
                      </a:ext>
                    </a:extLst>
                  </pic:spPr>
                </pic:pic>
              </a:graphicData>
            </a:graphic>
          </wp:inline>
        </w:drawing>
      </w:r>
    </w:p>
    <w:p w:rsidR="007155E8" w:rsidRDefault="007155E8" w:rsidP="007155E8">
      <w:pPr>
        <w:pStyle w:val="a7"/>
        <w:widowControl w:val="0"/>
        <w:adjustRightInd w:val="0"/>
        <w:spacing w:line="260" w:lineRule="exact"/>
        <w:ind w:leftChars="0" w:left="0"/>
        <w:jc w:val="center"/>
        <w:rPr>
          <w:rFonts w:ascii="Times New Roman" w:hAnsi="Times New Roman"/>
          <w:sz w:val="20"/>
          <w:szCs w:val="20"/>
        </w:rPr>
      </w:pPr>
      <w:r>
        <w:rPr>
          <w:rFonts w:ascii="Times New Roman" w:hAnsi="Times New Roman" w:hint="eastAsia"/>
          <w:sz w:val="20"/>
          <w:szCs w:val="20"/>
        </w:rPr>
        <w:t xml:space="preserve">Fig. </w:t>
      </w:r>
      <w:r>
        <w:rPr>
          <w:rFonts w:ascii="Times New Roman" w:hAnsi="Times New Roman"/>
          <w:sz w:val="20"/>
          <w:szCs w:val="20"/>
        </w:rPr>
        <w:t>3</w:t>
      </w:r>
      <w:r>
        <w:rPr>
          <w:rFonts w:ascii="Times New Roman" w:hAnsi="Times New Roman" w:hint="eastAsia"/>
          <w:sz w:val="20"/>
          <w:szCs w:val="20"/>
        </w:rPr>
        <w:t xml:space="preserve"> </w:t>
      </w:r>
      <w:r>
        <w:rPr>
          <w:rFonts w:ascii="Times New Roman" w:hAnsi="Times New Roman" w:hint="eastAsia"/>
          <w:sz w:val="20"/>
          <w:szCs w:val="20"/>
        </w:rPr>
        <w:t>各粗糙度與氧化時間之氧化層</w:t>
      </w:r>
      <w:r>
        <w:rPr>
          <w:rFonts w:ascii="Times New Roman" w:hAnsi="Times New Roman" w:hint="eastAsia"/>
          <w:sz w:val="20"/>
          <w:szCs w:val="20"/>
        </w:rPr>
        <w:t>XRD</w:t>
      </w:r>
    </w:p>
    <w:p w:rsidR="007155E8" w:rsidRDefault="007155E8" w:rsidP="00A6040E">
      <w:pPr>
        <w:widowControl w:val="0"/>
        <w:adjustRightInd w:val="0"/>
        <w:spacing w:line="260" w:lineRule="exact"/>
        <w:jc w:val="both"/>
        <w:rPr>
          <w:rFonts w:ascii="Times New Roman" w:hAnsi="Times New Roman"/>
          <w:b/>
          <w:sz w:val="20"/>
          <w:szCs w:val="20"/>
        </w:rPr>
      </w:pPr>
    </w:p>
    <w:p w:rsidR="002D5FEB" w:rsidRPr="002D5FEB" w:rsidRDefault="00E44E9C" w:rsidP="006F4EBB">
      <w:pPr>
        <w:widowControl w:val="0"/>
        <w:adjustRightInd w:val="0"/>
        <w:spacing w:line="260" w:lineRule="exact"/>
        <w:jc w:val="both"/>
        <w:rPr>
          <w:rFonts w:ascii="Times New Roman" w:hAnsi="Times New Roman"/>
          <w:szCs w:val="24"/>
        </w:rPr>
      </w:pPr>
      <w:r>
        <w:rPr>
          <w:rFonts w:ascii="Times New Roman" w:hAnsi="Times New Roman" w:hint="eastAsia"/>
          <w:szCs w:val="24"/>
        </w:rPr>
        <w:t>2</w:t>
      </w:r>
      <w:r w:rsidR="002D5FEB" w:rsidRPr="002D5FEB">
        <w:rPr>
          <w:rFonts w:ascii="Times New Roman" w:hAnsi="Times New Roman" w:hint="eastAsia"/>
          <w:szCs w:val="24"/>
        </w:rPr>
        <w:t xml:space="preserve">.4 </w:t>
      </w:r>
      <w:r w:rsidR="002D5FEB" w:rsidRPr="002D5FEB">
        <w:rPr>
          <w:rFonts w:ascii="Times New Roman" w:hAnsi="Times New Roman" w:hint="eastAsia"/>
          <w:szCs w:val="24"/>
        </w:rPr>
        <w:t>鍵結強度測試</w:t>
      </w:r>
      <w:r w:rsidR="002D5FEB" w:rsidRPr="002D5FEB">
        <w:rPr>
          <w:rFonts w:ascii="Times New Roman" w:hAnsi="Times New Roman" w:hint="eastAsia"/>
          <w:szCs w:val="24"/>
        </w:rPr>
        <w:t>(</w:t>
      </w:r>
      <w:r w:rsidR="002D5FEB" w:rsidRPr="002D5FEB">
        <w:rPr>
          <w:rFonts w:ascii="Times New Roman" w:hAnsi="Times New Roman" w:hint="eastAsia"/>
          <w:szCs w:val="24"/>
        </w:rPr>
        <w:t>拉伸實驗</w:t>
      </w:r>
      <w:r w:rsidR="002D5FEB" w:rsidRPr="002D5FEB">
        <w:rPr>
          <w:rFonts w:ascii="Times New Roman" w:hAnsi="Times New Roman" w:hint="eastAsia"/>
          <w:szCs w:val="24"/>
        </w:rPr>
        <w:t>)</w:t>
      </w:r>
    </w:p>
    <w:p w:rsidR="002D5FEB" w:rsidRDefault="004303BF" w:rsidP="006F4EBB">
      <w:pPr>
        <w:widowControl w:val="0"/>
        <w:adjustRightInd w:val="0"/>
        <w:spacing w:line="260" w:lineRule="exact"/>
        <w:ind w:firstLineChars="200" w:firstLine="400"/>
        <w:jc w:val="both"/>
        <w:rPr>
          <w:rFonts w:ascii="Times New Roman" w:hAnsi="Times New Roman"/>
          <w:sz w:val="20"/>
        </w:rPr>
      </w:pPr>
      <w:r>
        <w:rPr>
          <w:rFonts w:ascii="Times New Roman" w:hAnsi="Times New Roman"/>
          <w:sz w:val="20"/>
        </w:rPr>
        <w:t>拉</w:t>
      </w:r>
      <w:r>
        <w:rPr>
          <w:rFonts w:ascii="Times New Roman" w:hAnsi="Times New Roman" w:hint="eastAsia"/>
          <w:sz w:val="20"/>
        </w:rPr>
        <w:t>伸</w:t>
      </w:r>
      <w:r w:rsidR="00832323" w:rsidRPr="00832323">
        <w:rPr>
          <w:rFonts w:ascii="Times New Roman" w:hAnsi="Times New Roman"/>
          <w:sz w:val="20"/>
        </w:rPr>
        <w:t>試驗目的主要是檢測塗層之間或塗層與基板之間的強度。本實驗依照</w:t>
      </w:r>
      <w:r w:rsidR="00832323" w:rsidRPr="00832323">
        <w:rPr>
          <w:rFonts w:ascii="Times New Roman" w:hAnsi="Times New Roman"/>
          <w:sz w:val="20"/>
        </w:rPr>
        <w:t>ASTM C-633</w:t>
      </w:r>
      <w:r w:rsidR="00832323" w:rsidRPr="00832323">
        <w:rPr>
          <w:rFonts w:ascii="Times New Roman" w:hAnsi="Times New Roman"/>
          <w:sz w:val="20"/>
        </w:rPr>
        <w:t>規範所訂，圓</w:t>
      </w:r>
      <w:proofErr w:type="gramStart"/>
      <w:r w:rsidR="00832323" w:rsidRPr="00832323">
        <w:rPr>
          <w:rFonts w:ascii="Times New Roman" w:hAnsi="Times New Roman"/>
          <w:sz w:val="20"/>
        </w:rPr>
        <w:t>桿</w:t>
      </w:r>
      <w:proofErr w:type="gramEnd"/>
      <w:r w:rsidR="00832323" w:rsidRPr="00832323">
        <w:rPr>
          <w:rFonts w:ascii="Times New Roman" w:hAnsi="Times New Roman"/>
          <w:sz w:val="20"/>
        </w:rPr>
        <w:t>尺寸為</w:t>
      </w:r>
      <w:r w:rsidR="00832323" w:rsidRPr="00832323">
        <w:rPr>
          <w:rFonts w:ascii="Times New Roman" w:hAnsi="Times New Roman"/>
          <w:sz w:val="20"/>
        </w:rPr>
        <w:t>25.4 mm (ψ)×55 mm (h)</w:t>
      </w:r>
      <w:r w:rsidR="00832323" w:rsidRPr="00832323">
        <w:rPr>
          <w:rFonts w:ascii="Times New Roman" w:hAnsi="Times New Roman"/>
          <w:sz w:val="20"/>
        </w:rPr>
        <w:t>，進行拉</w:t>
      </w:r>
      <w:r w:rsidR="00832323" w:rsidRPr="00832323">
        <w:rPr>
          <w:rFonts w:ascii="Times New Roman" w:hAnsi="Times New Roman" w:hint="eastAsia"/>
          <w:sz w:val="20"/>
        </w:rPr>
        <w:t>伸</w:t>
      </w:r>
      <w:r w:rsidR="00832323" w:rsidRPr="00832323">
        <w:rPr>
          <w:rFonts w:ascii="Times New Roman" w:hAnsi="Times New Roman"/>
          <w:sz w:val="20"/>
        </w:rPr>
        <w:t>試驗</w:t>
      </w:r>
      <w:r w:rsidR="00E44E9C">
        <w:rPr>
          <w:rFonts w:ascii="Times New Roman" w:hAnsi="Times New Roman" w:hint="eastAsia"/>
          <w:sz w:val="20"/>
        </w:rPr>
        <w:t>(</w:t>
      </w:r>
      <w:r w:rsidR="00E44E9C">
        <w:rPr>
          <w:rFonts w:ascii="Times New Roman" w:hAnsi="Times New Roman" w:hint="eastAsia"/>
          <w:sz w:val="20"/>
        </w:rPr>
        <w:t>如</w:t>
      </w:r>
      <w:r w:rsidR="00E44E9C">
        <w:rPr>
          <w:rFonts w:ascii="Times New Roman" w:hAnsi="Times New Roman" w:hint="eastAsia"/>
          <w:sz w:val="20"/>
        </w:rPr>
        <w:t>Fig. 2)</w:t>
      </w:r>
      <w:r w:rsidR="00832323" w:rsidRPr="00832323">
        <w:rPr>
          <w:rFonts w:ascii="Times New Roman" w:hAnsi="Times New Roman"/>
          <w:sz w:val="20"/>
        </w:rPr>
        <w:t>。</w:t>
      </w:r>
      <w:r w:rsidR="00832323">
        <w:rPr>
          <w:rFonts w:ascii="Times New Roman" w:hAnsi="Times New Roman" w:hint="eastAsia"/>
          <w:sz w:val="20"/>
        </w:rPr>
        <w:t>本實驗採用</w:t>
      </w:r>
      <w:r w:rsidR="004D6D31">
        <w:rPr>
          <w:rFonts w:ascii="Times New Roman" w:hAnsi="Times New Roman" w:hint="eastAsia"/>
          <w:sz w:val="20"/>
        </w:rPr>
        <w:t>1.5</w:t>
      </w:r>
      <w:r w:rsidR="00832323">
        <w:rPr>
          <w:rFonts w:ascii="Times New Roman" w:hAnsi="Times New Roman" w:hint="eastAsia"/>
          <w:sz w:val="20"/>
        </w:rPr>
        <w:t>cm</w:t>
      </w:r>
      <w:r w:rsidR="00832323">
        <w:rPr>
          <w:rFonts w:ascii="Times New Roman" w:hAnsi="Times New Roman" w:hint="eastAsia"/>
          <w:sz w:val="20"/>
        </w:rPr>
        <w:t>之正方形試片</w:t>
      </w:r>
      <w:r w:rsidR="004D6D31">
        <w:rPr>
          <w:rFonts w:ascii="Times New Roman" w:hAnsi="Times New Roman" w:hint="eastAsia"/>
          <w:sz w:val="20"/>
        </w:rPr>
        <w:t>，面積為</w:t>
      </w:r>
      <w:r w:rsidR="004D6D31">
        <w:rPr>
          <w:rFonts w:ascii="Times New Roman" w:hAnsi="Times New Roman" w:hint="eastAsia"/>
          <w:sz w:val="20"/>
        </w:rPr>
        <w:t>225cm</w:t>
      </w:r>
      <w:r w:rsidR="004D6D31" w:rsidRPr="004D6D31">
        <w:rPr>
          <w:rFonts w:ascii="Times New Roman" w:hAnsi="Times New Roman" w:hint="eastAsia"/>
          <w:sz w:val="20"/>
          <w:vertAlign w:val="superscript"/>
        </w:rPr>
        <w:t>2</w:t>
      </w:r>
      <w:r w:rsidR="00832323">
        <w:rPr>
          <w:rFonts w:ascii="Times New Roman" w:hAnsi="Times New Roman" w:hint="eastAsia"/>
          <w:sz w:val="20"/>
        </w:rPr>
        <w:t>。</w:t>
      </w:r>
      <w:r w:rsidR="00832323" w:rsidRPr="00832323">
        <w:rPr>
          <w:rFonts w:ascii="Times New Roman" w:hAnsi="Times New Roman"/>
          <w:sz w:val="20"/>
        </w:rPr>
        <w:t>實驗步驟如下：</w:t>
      </w:r>
    </w:p>
    <w:p w:rsidR="00832323" w:rsidRPr="00832323" w:rsidRDefault="00832323" w:rsidP="00A6040E">
      <w:pPr>
        <w:pStyle w:val="a7"/>
        <w:widowControl w:val="0"/>
        <w:numPr>
          <w:ilvl w:val="0"/>
          <w:numId w:val="4"/>
        </w:numPr>
        <w:adjustRightInd w:val="0"/>
        <w:spacing w:line="260" w:lineRule="exact"/>
        <w:ind w:leftChars="0" w:left="284" w:hanging="284"/>
        <w:jc w:val="both"/>
        <w:rPr>
          <w:rFonts w:ascii="Times New Roman" w:hAnsi="Times New Roman"/>
          <w:b/>
          <w:sz w:val="20"/>
          <w:szCs w:val="20"/>
        </w:rPr>
      </w:pPr>
      <w:r w:rsidRPr="00832323">
        <w:rPr>
          <w:rFonts w:ascii="Times New Roman" w:hAnsi="Times New Roman" w:hint="eastAsia"/>
          <w:sz w:val="20"/>
          <w:szCs w:val="20"/>
        </w:rPr>
        <w:t>將試片</w:t>
      </w:r>
      <w:proofErr w:type="gramStart"/>
      <w:r w:rsidRPr="00832323">
        <w:rPr>
          <w:rFonts w:ascii="Times New Roman" w:hAnsi="Times New Roman" w:hint="eastAsia"/>
          <w:sz w:val="20"/>
          <w:szCs w:val="20"/>
        </w:rPr>
        <w:t>用熱固性</w:t>
      </w:r>
      <w:proofErr w:type="gramEnd"/>
      <w:r w:rsidRPr="00832323">
        <w:rPr>
          <w:rFonts w:ascii="Times New Roman" w:hAnsi="Times New Roman" w:hint="eastAsia"/>
          <w:sz w:val="20"/>
          <w:szCs w:val="20"/>
        </w:rPr>
        <w:t>拉力膠</w:t>
      </w:r>
      <w:r w:rsidRPr="00832323">
        <w:rPr>
          <w:rFonts w:ascii="Times New Roman" w:hAnsi="Times New Roman"/>
          <w:sz w:val="20"/>
        </w:rPr>
        <w:t>(</w:t>
      </w:r>
      <w:r w:rsidRPr="00832323">
        <w:rPr>
          <w:rFonts w:ascii="Times New Roman" w:hAnsi="Times New Roman"/>
          <w:kern w:val="0"/>
          <w:sz w:val="20"/>
        </w:rPr>
        <w:t>3M Scotch-Weld, EC-2214</w:t>
      </w:r>
      <w:r w:rsidRPr="00832323">
        <w:rPr>
          <w:rFonts w:ascii="Times New Roman" w:hAnsi="Times New Roman"/>
          <w:sz w:val="20"/>
        </w:rPr>
        <w:t>)</w:t>
      </w:r>
      <w:r w:rsidRPr="00832323">
        <w:rPr>
          <w:rFonts w:ascii="Times New Roman" w:hAnsi="Times New Roman" w:hint="eastAsia"/>
          <w:sz w:val="20"/>
        </w:rPr>
        <w:t>進行塗層與</w:t>
      </w:r>
      <w:proofErr w:type="gramStart"/>
      <w:r w:rsidRPr="00832323">
        <w:rPr>
          <w:rFonts w:ascii="Times New Roman" w:hAnsi="Times New Roman" w:hint="eastAsia"/>
          <w:sz w:val="20"/>
        </w:rPr>
        <w:t>棒材之</w:t>
      </w:r>
      <w:proofErr w:type="gramEnd"/>
      <w:r w:rsidRPr="00832323">
        <w:rPr>
          <w:rFonts w:ascii="Times New Roman" w:hAnsi="Times New Roman" w:hint="eastAsia"/>
          <w:sz w:val="20"/>
        </w:rPr>
        <w:t>黏著。</w:t>
      </w:r>
    </w:p>
    <w:p w:rsidR="00832323" w:rsidRPr="00832323" w:rsidRDefault="00832323" w:rsidP="00A6040E">
      <w:pPr>
        <w:pStyle w:val="a7"/>
        <w:widowControl w:val="0"/>
        <w:numPr>
          <w:ilvl w:val="0"/>
          <w:numId w:val="4"/>
        </w:numPr>
        <w:adjustRightInd w:val="0"/>
        <w:spacing w:line="260" w:lineRule="exact"/>
        <w:ind w:leftChars="0" w:left="284" w:hanging="284"/>
        <w:jc w:val="both"/>
        <w:rPr>
          <w:rFonts w:ascii="Times New Roman" w:hAnsi="Times New Roman"/>
          <w:b/>
          <w:sz w:val="20"/>
          <w:szCs w:val="20"/>
        </w:rPr>
      </w:pPr>
      <w:r w:rsidRPr="00832323">
        <w:rPr>
          <w:rFonts w:ascii="Times New Roman" w:hAnsi="Times New Roman"/>
          <w:sz w:val="20"/>
        </w:rPr>
        <w:t>拉力膠適當的塗抹在圓</w:t>
      </w:r>
      <w:proofErr w:type="gramStart"/>
      <w:r w:rsidRPr="00832323">
        <w:rPr>
          <w:rFonts w:ascii="Times New Roman" w:hAnsi="Times New Roman"/>
          <w:sz w:val="20"/>
        </w:rPr>
        <w:t>桿</w:t>
      </w:r>
      <w:proofErr w:type="gramEnd"/>
      <w:r w:rsidRPr="00832323">
        <w:rPr>
          <w:rFonts w:ascii="Times New Roman" w:hAnsi="Times New Roman"/>
          <w:sz w:val="20"/>
        </w:rPr>
        <w:t>塗層上，之後再將另一</w:t>
      </w:r>
      <w:r w:rsidRPr="00832323">
        <w:rPr>
          <w:rFonts w:ascii="Times New Roman" w:hAnsi="Times New Roman"/>
          <w:sz w:val="20"/>
        </w:rPr>
        <w:lastRenderedPageBreak/>
        <w:t>端的</w:t>
      </w:r>
      <w:proofErr w:type="gramStart"/>
      <w:r w:rsidRPr="00832323">
        <w:rPr>
          <w:rFonts w:ascii="Times New Roman" w:hAnsi="Times New Roman"/>
          <w:sz w:val="20"/>
        </w:rPr>
        <w:t>拉</w:t>
      </w:r>
      <w:r w:rsidR="004303BF">
        <w:rPr>
          <w:rFonts w:ascii="Times New Roman" w:hAnsi="Times New Roman" w:hint="eastAsia"/>
          <w:sz w:val="20"/>
        </w:rPr>
        <w:t>伸</w:t>
      </w:r>
      <w:r w:rsidRPr="00832323">
        <w:rPr>
          <w:rFonts w:ascii="Times New Roman" w:hAnsi="Times New Roman"/>
          <w:sz w:val="20"/>
        </w:rPr>
        <w:t>棒與</w:t>
      </w:r>
      <w:proofErr w:type="gramEnd"/>
      <w:r w:rsidRPr="00832323">
        <w:rPr>
          <w:rFonts w:ascii="Times New Roman" w:hAnsi="Times New Roman"/>
          <w:sz w:val="20"/>
        </w:rPr>
        <w:t>圓</w:t>
      </w:r>
      <w:proofErr w:type="gramStart"/>
      <w:r w:rsidRPr="00832323">
        <w:rPr>
          <w:rFonts w:ascii="Times New Roman" w:hAnsi="Times New Roman"/>
          <w:sz w:val="20"/>
        </w:rPr>
        <w:t>桿</w:t>
      </w:r>
      <w:proofErr w:type="gramEnd"/>
      <w:r w:rsidRPr="00832323">
        <w:rPr>
          <w:rFonts w:ascii="Times New Roman" w:hAnsi="Times New Roman"/>
          <w:sz w:val="20"/>
        </w:rPr>
        <w:t>塗層</w:t>
      </w:r>
      <w:r w:rsidR="00E73161">
        <w:rPr>
          <w:rFonts w:ascii="Times New Roman" w:hAnsi="Times New Roman" w:hint="eastAsia"/>
          <w:sz w:val="20"/>
        </w:rPr>
        <w:t>並施加壓力</w:t>
      </w:r>
      <w:r w:rsidRPr="00832323">
        <w:rPr>
          <w:rFonts w:ascii="Times New Roman" w:hAnsi="Times New Roman"/>
          <w:sz w:val="20"/>
        </w:rPr>
        <w:t>進行黏合</w:t>
      </w:r>
      <w:r w:rsidRPr="00832323">
        <w:rPr>
          <w:rFonts w:eastAsia="標楷體"/>
        </w:rPr>
        <w:t>。</w:t>
      </w:r>
    </w:p>
    <w:p w:rsidR="00832323" w:rsidRPr="00DD0BC2" w:rsidRDefault="00832323" w:rsidP="00A6040E">
      <w:pPr>
        <w:pStyle w:val="a7"/>
        <w:widowControl w:val="0"/>
        <w:numPr>
          <w:ilvl w:val="0"/>
          <w:numId w:val="4"/>
        </w:numPr>
        <w:spacing w:line="260" w:lineRule="exact"/>
        <w:ind w:leftChars="0" w:left="284" w:hanging="284"/>
        <w:jc w:val="both"/>
        <w:rPr>
          <w:rFonts w:ascii="Times New Roman" w:hAnsi="Times New Roman"/>
          <w:color w:val="000000"/>
          <w:sz w:val="20"/>
        </w:rPr>
      </w:pPr>
      <w:r w:rsidRPr="00832323">
        <w:rPr>
          <w:rFonts w:ascii="Times New Roman" w:hAnsi="Times New Roman"/>
          <w:sz w:val="20"/>
        </w:rPr>
        <w:t>最後製作完的圓</w:t>
      </w:r>
      <w:proofErr w:type="gramStart"/>
      <w:r w:rsidRPr="00832323">
        <w:rPr>
          <w:rFonts w:ascii="Times New Roman" w:hAnsi="Times New Roman"/>
          <w:sz w:val="20"/>
        </w:rPr>
        <w:t>桿</w:t>
      </w:r>
      <w:proofErr w:type="gramEnd"/>
      <w:r w:rsidRPr="00832323">
        <w:rPr>
          <w:rFonts w:ascii="Times New Roman" w:hAnsi="Times New Roman"/>
          <w:sz w:val="20"/>
        </w:rPr>
        <w:t>棒固定於夾具後，放入</w:t>
      </w:r>
      <w:r w:rsidRPr="00832323">
        <w:rPr>
          <w:rFonts w:ascii="Times New Roman" w:hAnsi="Times New Roman"/>
          <w:sz w:val="20"/>
        </w:rPr>
        <w:t>1</w:t>
      </w:r>
      <w:r w:rsidR="00C9605E">
        <w:rPr>
          <w:rFonts w:ascii="Times New Roman" w:hAnsi="Times New Roman" w:hint="eastAsia"/>
          <w:sz w:val="20"/>
        </w:rPr>
        <w:t>77</w:t>
      </w:r>
      <w:r w:rsidRPr="00832323">
        <w:rPr>
          <w:rFonts w:ascii="Times New Roman" w:hAnsi="Times New Roman"/>
          <w:sz w:val="20"/>
        </w:rPr>
        <w:t>˚C</w:t>
      </w:r>
      <w:r w:rsidRPr="00832323">
        <w:rPr>
          <w:rFonts w:ascii="Times New Roman" w:hAnsi="Times New Roman"/>
          <w:sz w:val="20"/>
        </w:rPr>
        <w:t>的烘箱</w:t>
      </w:r>
      <w:r w:rsidR="00E73161">
        <w:rPr>
          <w:rFonts w:ascii="Times New Roman" w:hAnsi="Times New Roman" w:hint="eastAsia"/>
          <w:sz w:val="20"/>
        </w:rPr>
        <w:t>，同時施加壓力</w:t>
      </w:r>
      <w:r w:rsidRPr="00832323">
        <w:rPr>
          <w:rFonts w:ascii="Times New Roman" w:hAnsi="Times New Roman"/>
          <w:sz w:val="20"/>
        </w:rPr>
        <w:t>，並持溫</w:t>
      </w:r>
      <w:r w:rsidRPr="00832323">
        <w:rPr>
          <w:rFonts w:ascii="Times New Roman" w:hAnsi="Times New Roman"/>
          <w:sz w:val="20"/>
        </w:rPr>
        <w:t>2</w:t>
      </w:r>
      <w:r w:rsidRPr="00832323">
        <w:rPr>
          <w:rFonts w:ascii="Times New Roman" w:hAnsi="Times New Roman"/>
          <w:sz w:val="20"/>
        </w:rPr>
        <w:t>小時</w:t>
      </w:r>
      <w:r w:rsidR="00E73161">
        <w:rPr>
          <w:rFonts w:ascii="Times New Roman" w:hAnsi="Times New Roman" w:hint="eastAsia"/>
          <w:sz w:val="20"/>
        </w:rPr>
        <w:t>，使拉力膠固化並與試片緊密結合</w:t>
      </w:r>
      <w:r w:rsidRPr="00832323">
        <w:rPr>
          <w:rFonts w:ascii="Times New Roman" w:hAnsi="Times New Roman"/>
          <w:sz w:val="20"/>
        </w:rPr>
        <w:t>。</w:t>
      </w:r>
    </w:p>
    <w:p w:rsidR="00D43F48" w:rsidRPr="00DD0BC2" w:rsidRDefault="00D43F48" w:rsidP="00A6040E">
      <w:pPr>
        <w:pStyle w:val="a7"/>
        <w:widowControl w:val="0"/>
        <w:numPr>
          <w:ilvl w:val="0"/>
          <w:numId w:val="4"/>
        </w:numPr>
        <w:spacing w:line="260" w:lineRule="exact"/>
        <w:ind w:leftChars="0" w:left="284" w:hanging="284"/>
        <w:jc w:val="both"/>
        <w:rPr>
          <w:rFonts w:ascii="Times New Roman" w:hAnsi="Times New Roman"/>
          <w:color w:val="000000"/>
          <w:sz w:val="20"/>
        </w:rPr>
      </w:pPr>
      <w:r>
        <w:rPr>
          <w:rFonts w:ascii="Times New Roman" w:hAnsi="Times New Roman" w:hint="eastAsia"/>
          <w:sz w:val="20"/>
        </w:rPr>
        <w:t>取出</w:t>
      </w:r>
      <w:proofErr w:type="gramStart"/>
      <w:r>
        <w:rPr>
          <w:rFonts w:ascii="Times New Roman" w:hAnsi="Times New Roman" w:hint="eastAsia"/>
          <w:sz w:val="20"/>
        </w:rPr>
        <w:t>拉伸圓棒</w:t>
      </w:r>
      <w:proofErr w:type="gramEnd"/>
      <w:r>
        <w:rPr>
          <w:rFonts w:ascii="Times New Roman" w:hAnsi="Times New Roman" w:hint="eastAsia"/>
          <w:sz w:val="20"/>
        </w:rPr>
        <w:t>，</w:t>
      </w:r>
      <w:r w:rsidR="004303BF">
        <w:rPr>
          <w:rFonts w:ascii="Times New Roman" w:hAnsi="Times New Roman" w:hint="eastAsia"/>
          <w:sz w:val="20"/>
        </w:rPr>
        <w:t>並</w:t>
      </w:r>
      <w:r>
        <w:rPr>
          <w:rFonts w:ascii="Times New Roman" w:hAnsi="Times New Roman" w:hint="eastAsia"/>
          <w:sz w:val="20"/>
        </w:rPr>
        <w:t>用</w:t>
      </w:r>
      <w:proofErr w:type="gramStart"/>
      <w:r>
        <w:rPr>
          <w:rFonts w:ascii="Times New Roman" w:hAnsi="Times New Roman" w:hint="eastAsia"/>
          <w:sz w:val="20"/>
        </w:rPr>
        <w:t>砂紙磨除多餘</w:t>
      </w:r>
      <w:proofErr w:type="gramEnd"/>
      <w:r>
        <w:rPr>
          <w:rFonts w:ascii="Times New Roman" w:hAnsi="Times New Roman" w:hint="eastAsia"/>
          <w:sz w:val="20"/>
        </w:rPr>
        <w:t>之拉力膠，須避免</w:t>
      </w:r>
      <w:r w:rsidR="004303BF">
        <w:rPr>
          <w:rFonts w:ascii="Times New Roman" w:hAnsi="Times New Roman" w:hint="eastAsia"/>
          <w:sz w:val="20"/>
        </w:rPr>
        <w:t>磨到</w:t>
      </w:r>
      <w:r>
        <w:rPr>
          <w:rFonts w:ascii="Times New Roman" w:hAnsi="Times New Roman" w:hint="eastAsia"/>
          <w:sz w:val="20"/>
        </w:rPr>
        <w:t>試片。</w:t>
      </w:r>
    </w:p>
    <w:p w:rsidR="00832323" w:rsidRPr="008430DB" w:rsidRDefault="004303BF" w:rsidP="00A6040E">
      <w:pPr>
        <w:widowControl w:val="0"/>
        <w:numPr>
          <w:ilvl w:val="0"/>
          <w:numId w:val="4"/>
        </w:numPr>
        <w:adjustRightInd w:val="0"/>
        <w:spacing w:line="260" w:lineRule="exact"/>
        <w:ind w:left="284" w:hanging="284"/>
        <w:jc w:val="both"/>
        <w:rPr>
          <w:rFonts w:ascii="Times New Roman" w:hAnsi="Times New Roman"/>
          <w:b/>
          <w:sz w:val="20"/>
          <w:szCs w:val="20"/>
        </w:rPr>
      </w:pPr>
      <w:r>
        <w:rPr>
          <w:rFonts w:ascii="Times New Roman" w:hAnsi="Times New Roman"/>
          <w:sz w:val="20"/>
        </w:rPr>
        <w:t>取出後的試片使用萬能拉</w:t>
      </w:r>
      <w:r>
        <w:rPr>
          <w:rFonts w:ascii="Times New Roman" w:hAnsi="Times New Roman" w:hint="eastAsia"/>
          <w:sz w:val="20"/>
        </w:rPr>
        <w:t>伸</w:t>
      </w:r>
      <w:r w:rsidR="00832323" w:rsidRPr="00832323">
        <w:rPr>
          <w:rFonts w:ascii="Times New Roman" w:hAnsi="Times New Roman"/>
          <w:sz w:val="20"/>
        </w:rPr>
        <w:t>試驗機進行拉</w:t>
      </w:r>
      <w:r>
        <w:rPr>
          <w:rFonts w:ascii="Times New Roman" w:hAnsi="Times New Roman" w:hint="eastAsia"/>
          <w:sz w:val="20"/>
        </w:rPr>
        <w:t>伸</w:t>
      </w:r>
      <w:r w:rsidR="00832323" w:rsidRPr="00832323">
        <w:rPr>
          <w:rFonts w:ascii="Times New Roman" w:hAnsi="Times New Roman"/>
          <w:sz w:val="20"/>
        </w:rPr>
        <w:t>試驗，以每</w:t>
      </w:r>
      <w:r w:rsidR="00832323" w:rsidRPr="00832323">
        <w:rPr>
          <w:rFonts w:ascii="Times New Roman" w:hAnsi="Times New Roman"/>
          <w:sz w:val="20"/>
        </w:rPr>
        <w:t>1 mm/min</w:t>
      </w:r>
      <w:r w:rsidR="00832323" w:rsidRPr="00832323">
        <w:rPr>
          <w:rFonts w:ascii="Times New Roman" w:hAnsi="Times New Roman"/>
          <w:sz w:val="20"/>
        </w:rPr>
        <w:t>之拉伸速率進行拉伸，</w:t>
      </w:r>
      <w:proofErr w:type="gramStart"/>
      <w:r w:rsidR="00832323" w:rsidRPr="00832323">
        <w:rPr>
          <w:rFonts w:ascii="Times New Roman" w:hAnsi="Times New Roman"/>
          <w:sz w:val="20"/>
        </w:rPr>
        <w:t>量測其最大值</w:t>
      </w:r>
      <w:proofErr w:type="gramEnd"/>
      <w:r w:rsidR="00832323" w:rsidRPr="00832323">
        <w:rPr>
          <w:rFonts w:ascii="Times New Roman" w:hAnsi="Times New Roman"/>
          <w:sz w:val="20"/>
        </w:rPr>
        <w:t>，即完成試驗。</w:t>
      </w:r>
    </w:p>
    <w:p w:rsidR="007155E8" w:rsidRDefault="007155E8" w:rsidP="007155E8">
      <w:pPr>
        <w:pStyle w:val="a7"/>
        <w:widowControl w:val="0"/>
        <w:adjustRightInd w:val="0"/>
        <w:spacing w:line="260" w:lineRule="exact"/>
        <w:ind w:leftChars="0" w:left="0"/>
        <w:jc w:val="center"/>
        <w:rPr>
          <w:rFonts w:ascii="Times New Roman" w:hAnsi="Times New Roman"/>
          <w:sz w:val="20"/>
          <w:szCs w:val="20"/>
        </w:rPr>
      </w:pPr>
    </w:p>
    <w:p w:rsidR="007155E8" w:rsidRDefault="007155E8" w:rsidP="007155E8">
      <w:pPr>
        <w:pStyle w:val="a7"/>
        <w:widowControl w:val="0"/>
        <w:adjustRightInd w:val="0"/>
        <w:ind w:leftChars="0" w:left="0"/>
        <w:rPr>
          <w:rFonts w:ascii="Times New Roman" w:hAnsi="Times New Roman"/>
          <w:sz w:val="20"/>
          <w:szCs w:val="20"/>
        </w:rPr>
      </w:pPr>
      <w:r>
        <w:rPr>
          <w:noProof/>
        </w:rPr>
        <mc:AlternateContent>
          <mc:Choice Requires="wps">
            <w:drawing>
              <wp:anchor distT="0" distB="0" distL="114300" distR="114300" simplePos="0" relativeHeight="251675648" behindDoc="0" locked="0" layoutInCell="1" allowOverlap="1" wp14:anchorId="5CE2B07F" wp14:editId="7F99D605">
                <wp:simplePos x="0" y="0"/>
                <wp:positionH relativeFrom="column">
                  <wp:posOffset>6985</wp:posOffset>
                </wp:positionH>
                <wp:positionV relativeFrom="paragraph">
                  <wp:posOffset>110490</wp:posOffset>
                </wp:positionV>
                <wp:extent cx="240030" cy="274320"/>
                <wp:effectExtent l="0" t="0" r="26670" b="12065"/>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(a)</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55pt;margin-top:8.7pt;width:18.9pt;height:21.6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BB46E82" wp14:editId="64005242">
                <wp:simplePos x="0" y="0"/>
                <wp:positionH relativeFrom="column">
                  <wp:posOffset>1435735</wp:posOffset>
                </wp:positionH>
                <wp:positionV relativeFrom="paragraph">
                  <wp:posOffset>110490</wp:posOffset>
                </wp:positionV>
                <wp:extent cx="240030" cy="274320"/>
                <wp:effectExtent l="0" t="0" r="26670" b="12065"/>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(b)</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3.05pt;margin-top:8.7pt;width:18.9pt;height:21.6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(b)</w:t>
                      </w:r>
                    </w:p>
                  </w:txbxContent>
                </v:textbox>
              </v:shape>
            </w:pict>
          </mc:Fallback>
        </mc:AlternateContent>
      </w:r>
      <w:r>
        <w:rPr>
          <w:rFonts w:ascii="Times New Roman" w:hAnsi="Times New Roman"/>
          <w:noProof/>
          <w:sz w:val="20"/>
          <w:szCs w:val="20"/>
        </w:rPr>
        <w:drawing>
          <wp:inline distT="0" distB="0" distL="0" distR="0" wp14:anchorId="7B60906E" wp14:editId="4291BFBA">
            <wp:extent cx="1365250" cy="939800"/>
            <wp:effectExtent l="0" t="0" r="6350" b="0"/>
            <wp:docPr id="33" name="圖片 4" descr="RA6 10MIN MAO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6 10MIN MAOx5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250" cy="939800"/>
                    </a:xfrm>
                    <a:prstGeom prst="rect">
                      <a:avLst/>
                    </a:prstGeom>
                    <a:noFill/>
                    <a:ln>
                      <a:noFill/>
                    </a:ln>
                  </pic:spPr>
                </pic:pic>
              </a:graphicData>
            </a:graphic>
          </wp:inline>
        </w:drawing>
      </w:r>
      <w:r>
        <w:rPr>
          <w:rFonts w:ascii="Times New Roman" w:hAnsi="Times New Roman" w:hint="eastAsia"/>
          <w:sz w:val="20"/>
          <w:szCs w:val="20"/>
        </w:rPr>
        <w:t xml:space="preserve"> </w:t>
      </w:r>
      <w:r>
        <w:rPr>
          <w:rFonts w:ascii="Times New Roman" w:hAnsi="Times New Roman"/>
          <w:noProof/>
          <w:sz w:val="20"/>
          <w:szCs w:val="20"/>
        </w:rPr>
        <w:drawing>
          <wp:inline distT="0" distB="0" distL="0" distR="0" wp14:anchorId="6C750E78" wp14:editId="61B911DF">
            <wp:extent cx="1384300" cy="939800"/>
            <wp:effectExtent l="0" t="0" r="6350" b="0"/>
            <wp:docPr id="32" name="圖片 5" descr="RA6 5MIN MAO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6 5MIN MAOx5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4300" cy="939800"/>
                    </a:xfrm>
                    <a:prstGeom prst="rect">
                      <a:avLst/>
                    </a:prstGeom>
                    <a:noFill/>
                    <a:ln>
                      <a:noFill/>
                    </a:ln>
                  </pic:spPr>
                </pic:pic>
              </a:graphicData>
            </a:graphic>
          </wp:inline>
        </w:drawing>
      </w:r>
    </w:p>
    <w:p w:rsidR="007155E8" w:rsidRDefault="007155E8" w:rsidP="007155E8">
      <w:pPr>
        <w:pStyle w:val="a7"/>
        <w:widowControl w:val="0"/>
        <w:adjustRightInd w:val="0"/>
        <w:ind w:leftChars="0" w:left="0"/>
        <w:rPr>
          <w:rFonts w:ascii="Times New Roman" w:hAnsi="Times New Roman"/>
          <w:sz w:val="20"/>
          <w:szCs w:val="20"/>
        </w:rPr>
      </w:pPr>
      <w:r>
        <w:rPr>
          <w:noProof/>
        </w:rPr>
        <mc:AlternateContent>
          <mc:Choice Requires="wps">
            <w:drawing>
              <wp:anchor distT="0" distB="0" distL="114300" distR="114300" simplePos="0" relativeHeight="251677696" behindDoc="0" locked="0" layoutInCell="1" allowOverlap="1" wp14:anchorId="13EF70A8" wp14:editId="63C18BEF">
                <wp:simplePos x="0" y="0"/>
                <wp:positionH relativeFrom="column">
                  <wp:posOffset>1447165</wp:posOffset>
                </wp:positionH>
                <wp:positionV relativeFrom="paragraph">
                  <wp:posOffset>111760</wp:posOffset>
                </wp:positionV>
                <wp:extent cx="240030" cy="274320"/>
                <wp:effectExtent l="0" t="0" r="26670" b="12065"/>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(d)</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3.95pt;margin-top:8.8pt;width:18.9pt;height:21.6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(d)</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32244CA" wp14:editId="24B5C19E">
                <wp:simplePos x="0" y="0"/>
                <wp:positionH relativeFrom="column">
                  <wp:posOffset>4445</wp:posOffset>
                </wp:positionH>
                <wp:positionV relativeFrom="paragraph">
                  <wp:posOffset>110490</wp:posOffset>
                </wp:positionV>
                <wp:extent cx="240030" cy="274320"/>
                <wp:effectExtent l="0" t="0" r="26670" b="12065"/>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(c)</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5pt;margin-top:8.7pt;width:18.9pt;height:21.6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(c)</w:t>
                      </w:r>
                    </w:p>
                  </w:txbxContent>
                </v:textbox>
              </v:shape>
            </w:pict>
          </mc:Fallback>
        </mc:AlternateContent>
      </w:r>
      <w:r>
        <w:rPr>
          <w:rFonts w:ascii="Times New Roman" w:hAnsi="Times New Roman"/>
          <w:noProof/>
          <w:sz w:val="20"/>
          <w:szCs w:val="20"/>
        </w:rPr>
        <w:drawing>
          <wp:inline distT="0" distB="0" distL="0" distR="0" wp14:anchorId="6BD181C5" wp14:editId="5F6C4552">
            <wp:extent cx="1377950" cy="939800"/>
            <wp:effectExtent l="0" t="0" r="0" b="0"/>
            <wp:docPr id="31" name="圖片 6" descr="RA4 5MIN MAO 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4 5MIN MAO x5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7950" cy="939800"/>
                    </a:xfrm>
                    <a:prstGeom prst="rect">
                      <a:avLst/>
                    </a:prstGeom>
                    <a:noFill/>
                    <a:ln>
                      <a:noFill/>
                    </a:ln>
                  </pic:spPr>
                </pic:pic>
              </a:graphicData>
            </a:graphic>
          </wp:inline>
        </w:drawing>
      </w:r>
      <w:r>
        <w:rPr>
          <w:rFonts w:ascii="Times New Roman" w:hAnsi="Times New Roman" w:hint="eastAsia"/>
          <w:sz w:val="20"/>
          <w:szCs w:val="20"/>
        </w:rPr>
        <w:t xml:space="preserve"> </w:t>
      </w:r>
      <w:r>
        <w:rPr>
          <w:rFonts w:ascii="Times New Roman" w:hAnsi="Times New Roman"/>
          <w:noProof/>
          <w:sz w:val="20"/>
          <w:szCs w:val="20"/>
        </w:rPr>
        <w:drawing>
          <wp:inline distT="0" distB="0" distL="0" distR="0" wp14:anchorId="57AC4436" wp14:editId="06C1BB44">
            <wp:extent cx="1384300" cy="939800"/>
            <wp:effectExtent l="0" t="0" r="6350" b="0"/>
            <wp:docPr id="30" name="圖片 7" descr="RA2 5MIN MAO 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2 5MIN MAO x5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4300" cy="939800"/>
                    </a:xfrm>
                    <a:prstGeom prst="rect">
                      <a:avLst/>
                    </a:prstGeom>
                    <a:noFill/>
                    <a:ln>
                      <a:noFill/>
                    </a:ln>
                  </pic:spPr>
                </pic:pic>
              </a:graphicData>
            </a:graphic>
          </wp:inline>
        </w:drawing>
      </w:r>
    </w:p>
    <w:p w:rsidR="007155E8" w:rsidRDefault="007155E8" w:rsidP="007155E8">
      <w:pPr>
        <w:widowControl w:val="0"/>
        <w:adjustRightInd w:val="0"/>
        <w:spacing w:line="260" w:lineRule="exact"/>
        <w:rPr>
          <w:rFonts w:ascii="Times New Roman" w:hAnsi="Times New Roman"/>
          <w:sz w:val="20"/>
          <w:szCs w:val="20"/>
        </w:rPr>
      </w:pPr>
      <w:r>
        <w:rPr>
          <w:rFonts w:ascii="Times New Roman" w:hAnsi="Times New Roman" w:hint="eastAsia"/>
          <w:sz w:val="20"/>
          <w:szCs w:val="20"/>
        </w:rPr>
        <w:t xml:space="preserve">Fig. 4 </w:t>
      </w:r>
      <w:r>
        <w:rPr>
          <w:rFonts w:ascii="Times New Roman" w:hAnsi="Times New Roman" w:hint="eastAsia"/>
          <w:sz w:val="20"/>
          <w:szCs w:val="20"/>
        </w:rPr>
        <w:t>微弧氧化層截面</w:t>
      </w:r>
      <w:r>
        <w:rPr>
          <w:rFonts w:ascii="Times New Roman" w:hAnsi="Times New Roman" w:hint="eastAsia"/>
          <w:sz w:val="20"/>
          <w:szCs w:val="20"/>
        </w:rPr>
        <w:t>SEM</w:t>
      </w:r>
      <w:proofErr w:type="gramStart"/>
      <w:r>
        <w:rPr>
          <w:rFonts w:ascii="Times New Roman" w:hAnsi="Times New Roman" w:hint="eastAsia"/>
          <w:sz w:val="20"/>
          <w:szCs w:val="20"/>
        </w:rPr>
        <w:t>，</w:t>
      </w:r>
      <w:r>
        <w:rPr>
          <w:rFonts w:ascii="Times New Roman" w:hAnsi="Times New Roman" w:hint="eastAsia"/>
          <w:sz w:val="20"/>
          <w:szCs w:val="20"/>
        </w:rPr>
        <w:t>(</w:t>
      </w:r>
      <w:proofErr w:type="gramEnd"/>
      <w:r>
        <w:rPr>
          <w:rFonts w:ascii="Times New Roman" w:hAnsi="Times New Roman" w:hint="eastAsia"/>
          <w:sz w:val="20"/>
          <w:szCs w:val="20"/>
        </w:rPr>
        <w:t>a)</w:t>
      </w:r>
      <w:r>
        <w:rPr>
          <w:rFonts w:ascii="Times New Roman" w:hAnsi="Times New Roman" w:hint="eastAsia"/>
          <w:sz w:val="20"/>
          <w:szCs w:val="20"/>
        </w:rPr>
        <w:t>為粗糙度</w:t>
      </w:r>
      <w:r>
        <w:rPr>
          <w:rFonts w:ascii="Times New Roman" w:hAnsi="Times New Roman" w:hint="eastAsia"/>
          <w:sz w:val="20"/>
          <w:szCs w:val="20"/>
        </w:rPr>
        <w:t>6</w:t>
      </w:r>
      <w:r w:rsidRPr="003F4F28">
        <w:rPr>
          <w:rFonts w:ascii="Times New Roman" w:hAnsi="Times New Roman"/>
          <w:sz w:val="20"/>
        </w:rPr>
        <w:t>μm</w:t>
      </w:r>
      <w:r>
        <w:rPr>
          <w:rFonts w:ascii="Times New Roman" w:hAnsi="Times New Roman" w:hint="eastAsia"/>
          <w:sz w:val="20"/>
          <w:szCs w:val="20"/>
        </w:rPr>
        <w:t>，氧化時間</w:t>
      </w:r>
      <w:r>
        <w:rPr>
          <w:rFonts w:ascii="Times New Roman" w:hAnsi="Times New Roman" w:hint="eastAsia"/>
          <w:sz w:val="20"/>
          <w:szCs w:val="20"/>
        </w:rPr>
        <w:t>10</w:t>
      </w:r>
      <w:r>
        <w:rPr>
          <w:rFonts w:ascii="Times New Roman" w:hAnsi="Times New Roman" w:hint="eastAsia"/>
          <w:sz w:val="20"/>
          <w:szCs w:val="20"/>
        </w:rPr>
        <w:t>分鐘，</w:t>
      </w:r>
      <w:r>
        <w:rPr>
          <w:rFonts w:ascii="Times New Roman" w:hAnsi="Times New Roman" w:hint="eastAsia"/>
          <w:sz w:val="20"/>
          <w:szCs w:val="20"/>
        </w:rPr>
        <w:t>(b)(c)(d)</w:t>
      </w:r>
      <w:r>
        <w:rPr>
          <w:rFonts w:ascii="Times New Roman" w:hAnsi="Times New Roman" w:hint="eastAsia"/>
          <w:sz w:val="20"/>
          <w:szCs w:val="20"/>
        </w:rPr>
        <w:t>分別為粗糙度</w:t>
      </w:r>
      <w:r>
        <w:rPr>
          <w:rFonts w:ascii="Times New Roman" w:hAnsi="Times New Roman" w:hint="eastAsia"/>
          <w:sz w:val="20"/>
          <w:szCs w:val="20"/>
        </w:rPr>
        <w:t>6</w:t>
      </w:r>
      <w:r>
        <w:rPr>
          <w:rFonts w:ascii="Times New Roman" w:hAnsi="Times New Roman" w:hint="eastAsia"/>
          <w:sz w:val="20"/>
          <w:szCs w:val="20"/>
        </w:rPr>
        <w:t>、</w:t>
      </w:r>
      <w:r>
        <w:rPr>
          <w:rFonts w:ascii="Times New Roman" w:hAnsi="Times New Roman" w:hint="eastAsia"/>
          <w:sz w:val="20"/>
          <w:szCs w:val="20"/>
        </w:rPr>
        <w:t>4</w:t>
      </w:r>
      <w:r>
        <w:rPr>
          <w:rFonts w:ascii="Times New Roman" w:hAnsi="Times New Roman" w:hint="eastAsia"/>
          <w:sz w:val="20"/>
          <w:szCs w:val="20"/>
        </w:rPr>
        <w:t>、</w:t>
      </w:r>
      <w:r>
        <w:rPr>
          <w:rFonts w:ascii="Times New Roman" w:hAnsi="Times New Roman" w:hint="eastAsia"/>
          <w:sz w:val="20"/>
          <w:szCs w:val="20"/>
        </w:rPr>
        <w:t>2</w:t>
      </w:r>
      <w:r w:rsidRPr="003F4F28">
        <w:rPr>
          <w:rFonts w:ascii="Times New Roman" w:hAnsi="Times New Roman"/>
          <w:sz w:val="20"/>
        </w:rPr>
        <w:t>μm</w:t>
      </w:r>
      <w:r>
        <w:rPr>
          <w:rFonts w:ascii="Times New Roman" w:hAnsi="Times New Roman" w:hint="eastAsia"/>
          <w:sz w:val="20"/>
          <w:szCs w:val="20"/>
        </w:rPr>
        <w:t>，氧化時間</w:t>
      </w:r>
      <w:r>
        <w:rPr>
          <w:rFonts w:ascii="Times New Roman" w:hAnsi="Times New Roman" w:hint="eastAsia"/>
          <w:sz w:val="20"/>
          <w:szCs w:val="20"/>
        </w:rPr>
        <w:t>5</w:t>
      </w:r>
      <w:r>
        <w:rPr>
          <w:rFonts w:ascii="Times New Roman" w:hAnsi="Times New Roman" w:hint="eastAsia"/>
          <w:sz w:val="20"/>
          <w:szCs w:val="20"/>
        </w:rPr>
        <w:t>分鐘。</w:t>
      </w:r>
    </w:p>
    <w:p w:rsidR="007155E8" w:rsidRDefault="007155E8" w:rsidP="007155E8">
      <w:pPr>
        <w:widowControl w:val="0"/>
        <w:adjustRightInd w:val="0"/>
        <w:spacing w:line="260" w:lineRule="exact"/>
        <w:jc w:val="both"/>
        <w:rPr>
          <w:rFonts w:ascii="Times New Roman" w:hAnsi="Times New Roman"/>
          <w:sz w:val="20"/>
          <w:szCs w:val="20"/>
        </w:rPr>
      </w:pPr>
    </w:p>
    <w:p w:rsidR="007155E8" w:rsidRDefault="007155E8" w:rsidP="007155E8">
      <w:pPr>
        <w:widowControl w:val="0"/>
        <w:adjustRightInd w:val="0"/>
        <w:jc w:val="center"/>
        <w:rPr>
          <w:rFonts w:ascii="Times New Roman" w:hAnsi="Times New Roman"/>
          <w:sz w:val="20"/>
          <w:szCs w:val="20"/>
        </w:rPr>
      </w:pPr>
      <w:r>
        <w:rPr>
          <w:rFonts w:ascii="Times New Roman" w:hAnsi="Times New Roman"/>
          <w:noProof/>
          <w:sz w:val="20"/>
          <w:szCs w:val="20"/>
        </w:rPr>
        <w:drawing>
          <wp:inline distT="0" distB="0" distL="0" distR="0" wp14:anchorId="74364B7F" wp14:editId="61FB2C10">
            <wp:extent cx="2673350" cy="1670050"/>
            <wp:effectExtent l="0" t="0" r="0" b="6350"/>
            <wp:docPr id="29" name="圖片 8" descr="EDS SEM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S SEM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350" cy="1670050"/>
                    </a:xfrm>
                    <a:prstGeom prst="rect">
                      <a:avLst/>
                    </a:prstGeom>
                    <a:noFill/>
                    <a:ln>
                      <a:noFill/>
                    </a:ln>
                  </pic:spPr>
                </pic:pic>
              </a:graphicData>
            </a:graphic>
          </wp:inline>
        </w:drawing>
      </w:r>
      <w:r>
        <w:rPr>
          <w:rFonts w:ascii="Times New Roman" w:hAnsi="Times New Roman"/>
          <w:noProof/>
          <w:sz w:val="20"/>
          <w:szCs w:val="20"/>
        </w:rPr>
        <w:drawing>
          <wp:inline distT="0" distB="0" distL="0" distR="0" wp14:anchorId="7BD6556C" wp14:editId="68981AD9">
            <wp:extent cx="2527300" cy="1155700"/>
            <wp:effectExtent l="0" t="0" r="6350" b="6350"/>
            <wp:docPr id="28" name="圖片 9" desc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300" cy="1155700"/>
                    </a:xfrm>
                    <a:prstGeom prst="rect">
                      <a:avLst/>
                    </a:prstGeom>
                    <a:noFill/>
                    <a:ln>
                      <a:noFill/>
                    </a:ln>
                  </pic:spPr>
                </pic:pic>
              </a:graphicData>
            </a:graphic>
          </wp:inline>
        </w:drawing>
      </w:r>
    </w:p>
    <w:p w:rsidR="007155E8" w:rsidRDefault="007155E8" w:rsidP="007155E8">
      <w:pPr>
        <w:widowControl w:val="0"/>
        <w:adjustRightInd w:val="0"/>
        <w:spacing w:line="260" w:lineRule="exact"/>
        <w:jc w:val="both"/>
        <w:rPr>
          <w:rFonts w:ascii="Times New Roman" w:hAnsi="Times New Roman"/>
          <w:sz w:val="20"/>
          <w:szCs w:val="20"/>
        </w:rPr>
      </w:pPr>
      <w:r>
        <w:rPr>
          <w:rFonts w:ascii="Times New Roman" w:hAnsi="Times New Roman" w:hint="eastAsia"/>
          <w:sz w:val="20"/>
          <w:szCs w:val="20"/>
        </w:rPr>
        <w:t xml:space="preserve">Fig. 5 </w:t>
      </w:r>
      <w:r>
        <w:rPr>
          <w:rFonts w:ascii="Times New Roman" w:hAnsi="Times New Roman" w:hint="eastAsia"/>
          <w:sz w:val="20"/>
          <w:szCs w:val="20"/>
        </w:rPr>
        <w:t>氧化膜層</w:t>
      </w:r>
      <w:r>
        <w:rPr>
          <w:rFonts w:ascii="Times New Roman" w:hAnsi="Times New Roman" w:hint="eastAsia"/>
          <w:sz w:val="20"/>
          <w:szCs w:val="20"/>
        </w:rPr>
        <w:t>EDS</w:t>
      </w:r>
      <w:r>
        <w:rPr>
          <w:rFonts w:ascii="Times New Roman" w:hAnsi="Times New Roman" w:hint="eastAsia"/>
          <w:sz w:val="20"/>
          <w:szCs w:val="20"/>
        </w:rPr>
        <w:t>半定量分析，氧化層有少量電解液殘留。</w:t>
      </w:r>
    </w:p>
    <w:p w:rsidR="007155E8" w:rsidRDefault="007155E8" w:rsidP="006F4EBB">
      <w:pPr>
        <w:widowControl w:val="0"/>
        <w:adjustRightInd w:val="0"/>
        <w:spacing w:line="260" w:lineRule="exact"/>
        <w:jc w:val="both"/>
        <w:rPr>
          <w:rFonts w:ascii="Times New Roman" w:hAnsi="Times New Roman"/>
          <w:b/>
          <w:sz w:val="20"/>
          <w:szCs w:val="20"/>
        </w:rPr>
      </w:pPr>
    </w:p>
    <w:p w:rsidR="007812F3" w:rsidRPr="00A6040E" w:rsidRDefault="00E44E9C" w:rsidP="00A6040E">
      <w:pPr>
        <w:widowControl w:val="0"/>
        <w:adjustRightInd w:val="0"/>
        <w:spacing w:line="260" w:lineRule="exact"/>
        <w:jc w:val="both"/>
        <w:rPr>
          <w:rFonts w:ascii="Times New Roman" w:hAnsi="Times New Roman"/>
          <w:b/>
          <w:szCs w:val="24"/>
        </w:rPr>
      </w:pPr>
      <w:r>
        <w:rPr>
          <w:rFonts w:ascii="Times New Roman" w:hAnsi="Times New Roman" w:hint="eastAsia"/>
          <w:b/>
          <w:szCs w:val="24"/>
        </w:rPr>
        <w:t>三、</w:t>
      </w:r>
      <w:r w:rsidR="007812F3" w:rsidRPr="00A6040E">
        <w:rPr>
          <w:rFonts w:ascii="Times New Roman" w:hAnsi="Times New Roman" w:hint="eastAsia"/>
          <w:b/>
          <w:szCs w:val="24"/>
        </w:rPr>
        <w:t>實驗結果</w:t>
      </w:r>
    </w:p>
    <w:p w:rsidR="007812F3" w:rsidRDefault="005604AB" w:rsidP="006F4EBB">
      <w:pPr>
        <w:pStyle w:val="a7"/>
        <w:widowControl w:val="0"/>
        <w:adjustRightInd w:val="0"/>
        <w:spacing w:line="260" w:lineRule="exact"/>
        <w:ind w:leftChars="0" w:left="0" w:firstLineChars="200" w:firstLine="400"/>
        <w:jc w:val="both"/>
        <w:rPr>
          <w:rFonts w:ascii="Times New Roman" w:hAnsi="Times New Roman"/>
          <w:sz w:val="20"/>
          <w:szCs w:val="20"/>
        </w:rPr>
      </w:pPr>
      <w:r>
        <w:rPr>
          <w:rFonts w:ascii="Times New Roman" w:hAnsi="Times New Roman" w:hint="eastAsia"/>
          <w:sz w:val="20"/>
          <w:szCs w:val="20"/>
        </w:rPr>
        <w:t>前導實驗顯示，</w:t>
      </w:r>
      <w:r w:rsidR="005F67CB">
        <w:rPr>
          <w:rFonts w:ascii="Times New Roman" w:hAnsi="Times New Roman" w:hint="eastAsia"/>
          <w:sz w:val="20"/>
          <w:szCs w:val="20"/>
        </w:rPr>
        <w:t>粗糙度</w:t>
      </w:r>
      <w:r w:rsidR="005F67CB">
        <w:rPr>
          <w:rFonts w:ascii="Times New Roman" w:hAnsi="Times New Roman" w:hint="eastAsia"/>
          <w:sz w:val="20"/>
          <w:szCs w:val="20"/>
        </w:rPr>
        <w:t>2</w:t>
      </w:r>
      <w:r w:rsidR="005F67CB">
        <w:rPr>
          <w:rFonts w:ascii="Times New Roman" w:hAnsi="Times New Roman" w:hint="eastAsia"/>
          <w:sz w:val="20"/>
          <w:szCs w:val="20"/>
        </w:rPr>
        <w:t>、</w:t>
      </w:r>
      <w:r w:rsidR="005F67CB">
        <w:rPr>
          <w:rFonts w:ascii="Times New Roman" w:hAnsi="Times New Roman" w:hint="eastAsia"/>
          <w:sz w:val="20"/>
          <w:szCs w:val="20"/>
        </w:rPr>
        <w:t>4</w:t>
      </w:r>
      <w:r w:rsidR="005F67CB">
        <w:rPr>
          <w:rFonts w:ascii="Times New Roman" w:hAnsi="Times New Roman" w:hint="eastAsia"/>
          <w:sz w:val="20"/>
          <w:szCs w:val="20"/>
        </w:rPr>
        <w:t>、</w:t>
      </w:r>
      <w:r w:rsidR="005F67CB">
        <w:rPr>
          <w:rFonts w:ascii="Times New Roman" w:hAnsi="Times New Roman" w:hint="eastAsia"/>
          <w:sz w:val="20"/>
          <w:szCs w:val="20"/>
        </w:rPr>
        <w:t>6</w:t>
      </w:r>
      <w:r w:rsidR="00F23DBD" w:rsidRPr="003F4F28">
        <w:rPr>
          <w:rFonts w:ascii="Times New Roman" w:hAnsi="Times New Roman"/>
          <w:sz w:val="20"/>
        </w:rPr>
        <w:t>μm</w:t>
      </w:r>
      <w:r w:rsidR="005F67CB">
        <w:rPr>
          <w:rFonts w:ascii="Times New Roman" w:hAnsi="Times New Roman" w:hint="eastAsia"/>
          <w:sz w:val="20"/>
          <w:szCs w:val="20"/>
        </w:rPr>
        <w:t>經相同氧化參數與不同氧化時間，皆氧化出相同之</w:t>
      </w:r>
      <w:proofErr w:type="gramStart"/>
      <w:r w:rsidR="005F67CB">
        <w:rPr>
          <w:rFonts w:ascii="Times New Roman" w:hAnsi="Times New Roman" w:hint="eastAsia"/>
          <w:sz w:val="20"/>
          <w:szCs w:val="20"/>
        </w:rPr>
        <w:t>氧化膜層</w:t>
      </w:r>
      <w:proofErr w:type="gramEnd"/>
      <w:r w:rsidR="005F67CB">
        <w:rPr>
          <w:rFonts w:ascii="Times New Roman" w:hAnsi="Times New Roman" w:hint="eastAsia"/>
          <w:sz w:val="20"/>
          <w:szCs w:val="20"/>
        </w:rPr>
        <w:t>，如</w:t>
      </w:r>
      <w:r w:rsidR="005F67CB">
        <w:rPr>
          <w:rFonts w:ascii="Times New Roman" w:hAnsi="Times New Roman" w:hint="eastAsia"/>
          <w:sz w:val="20"/>
          <w:szCs w:val="20"/>
        </w:rPr>
        <w:t>Fig</w:t>
      </w:r>
      <w:r w:rsidR="002C5794">
        <w:rPr>
          <w:rFonts w:ascii="Times New Roman" w:hAnsi="Times New Roman" w:hint="eastAsia"/>
          <w:sz w:val="20"/>
          <w:szCs w:val="20"/>
        </w:rPr>
        <w:t>.</w:t>
      </w:r>
      <w:r w:rsidR="00E44E9C">
        <w:rPr>
          <w:rFonts w:ascii="Times New Roman" w:hAnsi="Times New Roman" w:hint="eastAsia"/>
          <w:sz w:val="20"/>
          <w:szCs w:val="20"/>
        </w:rPr>
        <w:t xml:space="preserve"> 3</w:t>
      </w:r>
      <w:r w:rsidR="005F67CB">
        <w:rPr>
          <w:rFonts w:ascii="Times New Roman" w:hAnsi="Times New Roman" w:hint="eastAsia"/>
          <w:sz w:val="20"/>
          <w:szCs w:val="20"/>
        </w:rPr>
        <w:t>，</w:t>
      </w:r>
      <w:proofErr w:type="gramStart"/>
      <w:r w:rsidR="00036D8A">
        <w:rPr>
          <w:rFonts w:ascii="Times New Roman" w:hAnsi="Times New Roman" w:hint="eastAsia"/>
          <w:sz w:val="20"/>
          <w:szCs w:val="20"/>
        </w:rPr>
        <w:t>經量測</w:t>
      </w:r>
      <w:proofErr w:type="gramEnd"/>
      <w:r w:rsidR="00036D8A">
        <w:rPr>
          <w:rFonts w:ascii="Times New Roman" w:hAnsi="Times New Roman" w:hint="eastAsia"/>
          <w:sz w:val="20"/>
          <w:szCs w:val="20"/>
        </w:rPr>
        <w:t>氧化</w:t>
      </w:r>
      <w:proofErr w:type="gramStart"/>
      <w:r w:rsidR="00036D8A">
        <w:rPr>
          <w:rFonts w:ascii="Times New Roman" w:hAnsi="Times New Roman" w:hint="eastAsia"/>
          <w:sz w:val="20"/>
          <w:szCs w:val="20"/>
        </w:rPr>
        <w:t>5</w:t>
      </w:r>
      <w:r w:rsidR="00036D8A">
        <w:rPr>
          <w:rFonts w:ascii="Times New Roman" w:hAnsi="Times New Roman" w:hint="eastAsia"/>
          <w:sz w:val="20"/>
          <w:szCs w:val="20"/>
        </w:rPr>
        <w:t>分鐘膜厚</w:t>
      </w:r>
      <w:proofErr w:type="gramEnd"/>
      <w:r w:rsidR="00036D8A">
        <w:rPr>
          <w:rFonts w:ascii="Times New Roman" w:hAnsi="Times New Roman" w:hint="eastAsia"/>
          <w:sz w:val="20"/>
          <w:szCs w:val="20"/>
        </w:rPr>
        <w:t>約為</w:t>
      </w:r>
      <w:r w:rsidR="00036D8A">
        <w:rPr>
          <w:rFonts w:ascii="Times New Roman" w:hAnsi="Times New Roman" w:hint="eastAsia"/>
          <w:sz w:val="20"/>
          <w:szCs w:val="20"/>
        </w:rPr>
        <w:t>10</w:t>
      </w:r>
      <w:r w:rsidR="00036D8A" w:rsidRPr="003F4F28">
        <w:rPr>
          <w:rFonts w:ascii="Times New Roman" w:hAnsi="Times New Roman"/>
          <w:sz w:val="20"/>
        </w:rPr>
        <w:t>μm</w:t>
      </w:r>
      <w:r w:rsidR="008D02CD">
        <w:rPr>
          <w:rFonts w:ascii="Times New Roman" w:hAnsi="Times New Roman" w:hint="eastAsia"/>
          <w:sz w:val="20"/>
        </w:rPr>
        <w:t>，</w:t>
      </w:r>
      <w:r w:rsidR="00036D8A">
        <w:rPr>
          <w:rFonts w:ascii="Times New Roman" w:hAnsi="Times New Roman" w:hint="eastAsia"/>
          <w:sz w:val="20"/>
          <w:szCs w:val="20"/>
        </w:rPr>
        <w:t>由</w:t>
      </w:r>
      <w:r w:rsidR="00036D8A">
        <w:rPr>
          <w:rFonts w:ascii="Times New Roman" w:hAnsi="Times New Roman" w:hint="eastAsia"/>
          <w:sz w:val="20"/>
          <w:szCs w:val="20"/>
        </w:rPr>
        <w:t>Fig.</w:t>
      </w:r>
      <w:r w:rsidR="00E44E9C">
        <w:rPr>
          <w:rFonts w:ascii="Times New Roman" w:hAnsi="Times New Roman" w:hint="eastAsia"/>
          <w:sz w:val="20"/>
          <w:szCs w:val="20"/>
        </w:rPr>
        <w:t xml:space="preserve"> </w:t>
      </w:r>
      <w:r w:rsidR="00E44E9C">
        <w:rPr>
          <w:rFonts w:ascii="Times New Roman" w:hAnsi="Times New Roman" w:hint="eastAsia"/>
          <w:sz w:val="20"/>
          <w:szCs w:val="20"/>
        </w:rPr>
        <w:lastRenderedPageBreak/>
        <w:t>4</w:t>
      </w:r>
      <w:r w:rsidR="00036D8A">
        <w:rPr>
          <w:rFonts w:ascii="Times New Roman" w:hAnsi="Times New Roman" w:hint="eastAsia"/>
          <w:sz w:val="20"/>
          <w:szCs w:val="20"/>
        </w:rPr>
        <w:t>可看出</w:t>
      </w:r>
      <w:proofErr w:type="gramStart"/>
      <w:r w:rsidR="005F67CB">
        <w:rPr>
          <w:rFonts w:ascii="Times New Roman" w:hAnsi="Times New Roman" w:hint="eastAsia"/>
          <w:sz w:val="20"/>
          <w:szCs w:val="20"/>
        </w:rPr>
        <w:t>氧化膜層並非</w:t>
      </w:r>
      <w:proofErr w:type="gramEnd"/>
      <w:r w:rsidR="005F67CB">
        <w:rPr>
          <w:rFonts w:ascii="Times New Roman" w:hAnsi="Times New Roman" w:hint="eastAsia"/>
          <w:sz w:val="20"/>
          <w:szCs w:val="20"/>
        </w:rPr>
        <w:t>延表面形貌成長，而是不規則且不均勻，</w:t>
      </w:r>
      <w:r w:rsidR="00F23DBD">
        <w:rPr>
          <w:rFonts w:ascii="Times New Roman" w:hAnsi="Times New Roman" w:hint="eastAsia"/>
          <w:sz w:val="20"/>
          <w:szCs w:val="20"/>
        </w:rPr>
        <w:t>且經氧化過後之</w:t>
      </w:r>
      <w:r w:rsidR="002035E7">
        <w:rPr>
          <w:rFonts w:ascii="Times New Roman" w:hAnsi="Times New Roman" w:hint="eastAsia"/>
          <w:sz w:val="20"/>
          <w:szCs w:val="20"/>
        </w:rPr>
        <w:t>表面</w:t>
      </w:r>
      <w:r w:rsidR="00F23DBD">
        <w:rPr>
          <w:rFonts w:ascii="Times New Roman" w:hAnsi="Times New Roman" w:hint="eastAsia"/>
          <w:sz w:val="20"/>
          <w:szCs w:val="20"/>
        </w:rPr>
        <w:t>粗糙度</w:t>
      </w:r>
      <w:r w:rsidR="002035E7">
        <w:rPr>
          <w:rFonts w:ascii="Times New Roman" w:hAnsi="Times New Roman" w:hint="eastAsia"/>
          <w:sz w:val="20"/>
          <w:szCs w:val="20"/>
        </w:rPr>
        <w:t>皆上升約</w:t>
      </w:r>
      <w:r w:rsidR="002035E7">
        <w:rPr>
          <w:rFonts w:ascii="Times New Roman" w:hAnsi="Times New Roman" w:hint="eastAsia"/>
          <w:sz w:val="20"/>
          <w:szCs w:val="20"/>
        </w:rPr>
        <w:t>0.8</w:t>
      </w:r>
      <w:r w:rsidR="002035E7" w:rsidRPr="003F4F28">
        <w:rPr>
          <w:rFonts w:ascii="Times New Roman" w:hAnsi="Times New Roman"/>
          <w:sz w:val="20"/>
        </w:rPr>
        <w:t>μm</w:t>
      </w:r>
      <w:r w:rsidR="002035E7">
        <w:rPr>
          <w:rFonts w:ascii="Times New Roman" w:hAnsi="Times New Roman" w:hint="eastAsia"/>
          <w:sz w:val="20"/>
        </w:rPr>
        <w:t>。</w:t>
      </w:r>
      <w:r w:rsidR="008D02CD">
        <w:rPr>
          <w:rFonts w:ascii="Times New Roman" w:hAnsi="Times New Roman" w:hint="eastAsia"/>
          <w:sz w:val="20"/>
        </w:rPr>
        <w:t>由</w:t>
      </w:r>
      <w:r w:rsidR="008D02CD">
        <w:rPr>
          <w:rFonts w:ascii="Times New Roman" w:hAnsi="Times New Roman" w:hint="eastAsia"/>
          <w:sz w:val="20"/>
        </w:rPr>
        <w:t>Fig.</w:t>
      </w:r>
      <w:r w:rsidR="00E44E9C">
        <w:rPr>
          <w:rFonts w:ascii="Times New Roman" w:hAnsi="Times New Roman" w:hint="eastAsia"/>
          <w:sz w:val="20"/>
        </w:rPr>
        <w:t xml:space="preserve"> 4</w:t>
      </w:r>
      <w:r w:rsidR="008D02CD">
        <w:rPr>
          <w:rFonts w:ascii="Times New Roman" w:hAnsi="Times New Roman" w:hint="eastAsia"/>
          <w:sz w:val="20"/>
        </w:rPr>
        <w:t>(a)</w:t>
      </w:r>
      <w:r w:rsidR="008D02CD">
        <w:rPr>
          <w:rFonts w:ascii="Times New Roman" w:hAnsi="Times New Roman" w:hint="eastAsia"/>
          <w:sz w:val="20"/>
        </w:rPr>
        <w:t>與</w:t>
      </w:r>
      <w:r w:rsidR="008D02CD">
        <w:rPr>
          <w:rFonts w:ascii="Times New Roman" w:hAnsi="Times New Roman" w:hint="eastAsia"/>
          <w:sz w:val="20"/>
        </w:rPr>
        <w:t>(b)(c)(d)</w:t>
      </w:r>
      <w:r w:rsidR="008D02CD">
        <w:rPr>
          <w:rFonts w:ascii="Times New Roman" w:hAnsi="Times New Roman" w:hint="eastAsia"/>
          <w:sz w:val="20"/>
        </w:rPr>
        <w:t>比較可看出，氧化時間愈長，氧化膜崎嶇且不平均，氧化時間短，</w:t>
      </w:r>
      <w:proofErr w:type="gramStart"/>
      <w:r w:rsidR="008D02CD">
        <w:rPr>
          <w:rFonts w:ascii="Times New Roman" w:hAnsi="Times New Roman" w:hint="eastAsia"/>
          <w:sz w:val="20"/>
        </w:rPr>
        <w:t>氧化膜較平坦</w:t>
      </w:r>
      <w:proofErr w:type="gramEnd"/>
      <w:r w:rsidR="008D02CD">
        <w:rPr>
          <w:rFonts w:ascii="Times New Roman" w:hAnsi="Times New Roman" w:hint="eastAsia"/>
          <w:sz w:val="20"/>
        </w:rPr>
        <w:t>，因電荷較易擊穿試片脆弱之部分，氧化時間愈長，氧化層脆弱之部分也被擊穿反應，而出現不規則的形貌。</w:t>
      </w:r>
      <w:r w:rsidR="004C0051">
        <w:rPr>
          <w:rFonts w:ascii="Times New Roman" w:hAnsi="Times New Roman" w:hint="eastAsia"/>
          <w:sz w:val="20"/>
          <w:szCs w:val="20"/>
        </w:rPr>
        <w:t>Fig.</w:t>
      </w:r>
      <w:r w:rsidR="00E44E9C">
        <w:rPr>
          <w:rFonts w:ascii="Times New Roman" w:hAnsi="Times New Roman" w:hint="eastAsia"/>
          <w:sz w:val="20"/>
          <w:szCs w:val="20"/>
        </w:rPr>
        <w:t xml:space="preserve"> 5</w:t>
      </w:r>
      <w:r w:rsidR="004C0051">
        <w:rPr>
          <w:rFonts w:ascii="Times New Roman" w:hAnsi="Times New Roman" w:hint="eastAsia"/>
          <w:sz w:val="20"/>
          <w:szCs w:val="20"/>
        </w:rPr>
        <w:t>可看出，氧化膜層中含有少量</w:t>
      </w:r>
      <w:r w:rsidR="004C0051">
        <w:rPr>
          <w:rFonts w:ascii="Times New Roman" w:hAnsi="Times New Roman" w:hint="eastAsia"/>
          <w:sz w:val="20"/>
          <w:szCs w:val="20"/>
        </w:rPr>
        <w:t>Si</w:t>
      </w:r>
      <w:r w:rsidR="004C0051">
        <w:rPr>
          <w:rFonts w:ascii="Times New Roman" w:hAnsi="Times New Roman" w:hint="eastAsia"/>
          <w:sz w:val="20"/>
          <w:szCs w:val="20"/>
        </w:rPr>
        <w:t>、</w:t>
      </w:r>
      <w:r w:rsidR="004C0051">
        <w:rPr>
          <w:rFonts w:ascii="Times New Roman" w:hAnsi="Times New Roman" w:hint="eastAsia"/>
          <w:sz w:val="20"/>
          <w:szCs w:val="20"/>
        </w:rPr>
        <w:t>P</w:t>
      </w:r>
      <w:r w:rsidR="004C0051">
        <w:rPr>
          <w:rFonts w:ascii="Times New Roman" w:hAnsi="Times New Roman" w:hint="eastAsia"/>
          <w:sz w:val="20"/>
          <w:szCs w:val="20"/>
        </w:rPr>
        <w:t>，因電解液成分會殘留於氧化膜層。</w:t>
      </w:r>
    </w:p>
    <w:p w:rsidR="007155E8" w:rsidRDefault="007155E8" w:rsidP="007155E8">
      <w:pPr>
        <w:widowControl w:val="0"/>
        <w:adjustRightInd w:val="0"/>
        <w:spacing w:line="260" w:lineRule="exact"/>
        <w:jc w:val="both"/>
        <w:rPr>
          <w:rFonts w:ascii="Times New Roman" w:hAnsi="Times New Roman"/>
          <w:sz w:val="20"/>
          <w:szCs w:val="20"/>
        </w:rPr>
      </w:pPr>
    </w:p>
    <w:p w:rsidR="007155E8" w:rsidRDefault="007155E8" w:rsidP="007155E8">
      <w:pPr>
        <w:widowControl w:val="0"/>
        <w:adjustRightInd w:val="0"/>
        <w:rPr>
          <w:rFonts w:ascii="Times New Roman" w:hAnsi="Times New Roman"/>
          <w:sz w:val="20"/>
          <w:szCs w:val="20"/>
        </w:rPr>
      </w:pPr>
      <w:r>
        <w:rPr>
          <w:noProof/>
        </w:rPr>
        <mc:AlternateContent>
          <mc:Choice Requires="wps">
            <w:drawing>
              <wp:anchor distT="0" distB="0" distL="114300" distR="114300" simplePos="0" relativeHeight="251680768" behindDoc="0" locked="0" layoutInCell="1" allowOverlap="1" wp14:anchorId="4390C763" wp14:editId="243DE71A">
                <wp:simplePos x="0" y="0"/>
                <wp:positionH relativeFrom="column">
                  <wp:posOffset>8255</wp:posOffset>
                </wp:positionH>
                <wp:positionV relativeFrom="paragraph">
                  <wp:posOffset>110490</wp:posOffset>
                </wp:positionV>
                <wp:extent cx="240030" cy="274320"/>
                <wp:effectExtent l="0" t="0" r="26670" b="12065"/>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(a)</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65pt;margin-top:8.7pt;width:18.9pt;height:21.6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5D78484" wp14:editId="6803C55F">
                <wp:simplePos x="0" y="0"/>
                <wp:positionH relativeFrom="column">
                  <wp:posOffset>1462405</wp:posOffset>
                </wp:positionH>
                <wp:positionV relativeFrom="paragraph">
                  <wp:posOffset>110490</wp:posOffset>
                </wp:positionV>
                <wp:extent cx="240030" cy="274320"/>
                <wp:effectExtent l="0" t="0" r="26670" b="12065"/>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(b)</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15.15pt;margin-top:8.7pt;width:18.9pt;height:21.6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(b)</w:t>
                      </w:r>
                    </w:p>
                  </w:txbxContent>
                </v:textbox>
              </v:shape>
            </w:pict>
          </mc:Fallback>
        </mc:AlternateContent>
      </w:r>
      <w:r>
        <w:rPr>
          <w:rFonts w:ascii="Times New Roman" w:hAnsi="Times New Roman"/>
          <w:noProof/>
          <w:sz w:val="20"/>
          <w:szCs w:val="20"/>
        </w:rPr>
        <w:drawing>
          <wp:inline distT="0" distB="0" distL="0" distR="0" wp14:anchorId="73B7AC71" wp14:editId="685F7092">
            <wp:extent cx="1384300" cy="946150"/>
            <wp:effectExtent l="0" t="0" r="6350" b="6350"/>
            <wp:docPr id="27" name="圖片 10" descr="MAO Ra3 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 Ra3 x1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4300" cy="946150"/>
                    </a:xfrm>
                    <a:prstGeom prst="rect">
                      <a:avLst/>
                    </a:prstGeom>
                    <a:noFill/>
                    <a:ln>
                      <a:noFill/>
                    </a:ln>
                  </pic:spPr>
                </pic:pic>
              </a:graphicData>
            </a:graphic>
          </wp:inline>
        </w:drawing>
      </w:r>
      <w:r>
        <w:rPr>
          <w:rFonts w:ascii="Times New Roman" w:hAnsi="Times New Roman" w:hint="eastAsia"/>
          <w:sz w:val="20"/>
          <w:szCs w:val="20"/>
        </w:rPr>
        <w:t xml:space="preserve"> </w:t>
      </w:r>
      <w:r>
        <w:rPr>
          <w:rFonts w:ascii="Times New Roman" w:hAnsi="Times New Roman"/>
          <w:noProof/>
          <w:sz w:val="20"/>
          <w:szCs w:val="20"/>
        </w:rPr>
        <w:drawing>
          <wp:inline distT="0" distB="0" distL="0" distR="0" wp14:anchorId="306E8541" wp14:editId="1AFADDE4">
            <wp:extent cx="1384300" cy="946150"/>
            <wp:effectExtent l="0" t="0" r="6350" b="6350"/>
            <wp:docPr id="26" name="圖片 11" descr="MAO Ra3 x2000俯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 Ra3 x2000俯視"/>
                    <pic:cNvPicPr>
                      <a:picLocks noChangeAspect="1" noChangeArrowheads="1"/>
                    </pic:cNvPicPr>
                  </pic:nvPicPr>
                  <pic:blipFill>
                    <a:blip r:embed="rId19" cstate="print">
                      <a:lum bright="10000"/>
                      <a:extLst>
                        <a:ext uri="{28A0092B-C50C-407E-A947-70E740481C1C}">
                          <a14:useLocalDpi xmlns:a14="http://schemas.microsoft.com/office/drawing/2010/main" val="0"/>
                        </a:ext>
                      </a:extLst>
                    </a:blip>
                    <a:srcRect/>
                    <a:stretch>
                      <a:fillRect/>
                    </a:stretch>
                  </pic:blipFill>
                  <pic:spPr bwMode="auto">
                    <a:xfrm>
                      <a:off x="0" y="0"/>
                      <a:ext cx="1384300" cy="946150"/>
                    </a:xfrm>
                    <a:prstGeom prst="rect">
                      <a:avLst/>
                    </a:prstGeom>
                    <a:noFill/>
                    <a:ln>
                      <a:noFill/>
                    </a:ln>
                  </pic:spPr>
                </pic:pic>
              </a:graphicData>
            </a:graphic>
          </wp:inline>
        </w:drawing>
      </w:r>
    </w:p>
    <w:p w:rsidR="007155E8" w:rsidRDefault="007155E8" w:rsidP="007155E8">
      <w:pPr>
        <w:widowControl w:val="0"/>
        <w:adjustRightInd w:val="0"/>
        <w:rPr>
          <w:rFonts w:ascii="Times New Roman" w:hAnsi="Times New Roman"/>
          <w:sz w:val="20"/>
          <w:szCs w:val="20"/>
        </w:rPr>
      </w:pPr>
      <w:r>
        <w:rPr>
          <w:noProof/>
        </w:rPr>
        <mc:AlternateContent>
          <mc:Choice Requires="wps">
            <w:drawing>
              <wp:anchor distT="0" distB="0" distL="114300" distR="114300" simplePos="0" relativeHeight="251682816" behindDoc="0" locked="0" layoutInCell="1" allowOverlap="1" wp14:anchorId="251F2E0D" wp14:editId="3836615F">
                <wp:simplePos x="0" y="0"/>
                <wp:positionH relativeFrom="column">
                  <wp:posOffset>8255</wp:posOffset>
                </wp:positionH>
                <wp:positionV relativeFrom="paragraph">
                  <wp:posOffset>60960</wp:posOffset>
                </wp:positionV>
                <wp:extent cx="240030" cy="274320"/>
                <wp:effectExtent l="0" t="0" r="26670" b="1206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(c)</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65pt;margin-top:4.8pt;width:18.9pt;height:21.6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(c)</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9423947" wp14:editId="1C9C2260">
                <wp:simplePos x="0" y="0"/>
                <wp:positionH relativeFrom="column">
                  <wp:posOffset>1462405</wp:posOffset>
                </wp:positionH>
                <wp:positionV relativeFrom="paragraph">
                  <wp:posOffset>68580</wp:posOffset>
                </wp:positionV>
                <wp:extent cx="240030" cy="274320"/>
                <wp:effectExtent l="0" t="0" r="26670" b="1206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4320"/>
                        </a:xfrm>
                        <a:prstGeom prst="rect">
                          <a:avLst/>
                        </a:prstGeom>
                        <a:solidFill>
                          <a:srgbClr val="FFFFFF"/>
                        </a:solidFill>
                        <a:ln w="9525">
                          <a:solidFill>
                            <a:srgbClr val="000000"/>
                          </a:solidFill>
                          <a:miter lim="800000"/>
                          <a:headEnd/>
                          <a:tailEnd/>
                        </a:ln>
                      </wps:spPr>
                      <wps:txbx>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(d)</w:t>
                            </w:r>
                          </w:p>
                        </w:txbxContent>
                      </wps:txbx>
                      <wps:bodyPr rot="0" vert="horz" wrap="square" lIns="36000" tIns="3600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15.15pt;margin-top:5.4pt;width:18.9pt;height:21.6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">
                <v:textbox style="mso-fit-shape-to-text:t" inset="1mm,1mm,0,0">
                  <w:txbxContent>
                    <w:p w:rsidR="007155E8" w:rsidRPr="00DC2A5F" w:rsidRDefault="007155E8" w:rsidP="007155E8">
                      <w:pPr>
                        <w:rPr>
                          <w:rFonts w:ascii="Times New Roman" w:hAnsi="Times New Roman"/>
                          <w:sz w:val="20"/>
                          <w:szCs w:val="20"/>
                        </w:rPr>
                      </w:pPr>
                      <w:r>
                        <w:rPr>
                          <w:rFonts w:ascii="Times New Roman" w:hAnsi="Times New Roman" w:hint="eastAsia"/>
                          <w:sz w:val="20"/>
                          <w:szCs w:val="20"/>
                        </w:rPr>
                        <w:t>(d)</w:t>
                      </w:r>
                    </w:p>
                  </w:txbxContent>
                </v:textbox>
              </v:shape>
            </w:pict>
          </mc:Fallback>
        </mc:AlternateContent>
      </w:r>
      <w:r>
        <w:rPr>
          <w:rFonts w:ascii="Times New Roman" w:hAnsi="Times New Roman"/>
          <w:noProof/>
          <w:sz w:val="20"/>
          <w:szCs w:val="20"/>
        </w:rPr>
        <w:drawing>
          <wp:inline distT="0" distB="0" distL="0" distR="0" wp14:anchorId="2CDF7E97" wp14:editId="150825CC">
            <wp:extent cx="1384300" cy="1047750"/>
            <wp:effectExtent l="0" t="0" r="6350" b="0"/>
            <wp:docPr id="25" name="圖片 12" descr="Ti m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 maping"/>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a:stretch>
                      <a:fillRect/>
                    </a:stretch>
                  </pic:blipFill>
                  <pic:spPr bwMode="auto">
                    <a:xfrm>
                      <a:off x="0" y="0"/>
                      <a:ext cx="1384300" cy="1047750"/>
                    </a:xfrm>
                    <a:prstGeom prst="rect">
                      <a:avLst/>
                    </a:prstGeom>
                    <a:noFill/>
                    <a:ln>
                      <a:noFill/>
                    </a:ln>
                  </pic:spPr>
                </pic:pic>
              </a:graphicData>
            </a:graphic>
          </wp:inline>
        </w:drawing>
      </w:r>
      <w:r>
        <w:rPr>
          <w:rFonts w:ascii="Times New Roman" w:hAnsi="Times New Roman" w:hint="eastAsia"/>
          <w:sz w:val="20"/>
          <w:szCs w:val="20"/>
        </w:rPr>
        <w:t xml:space="preserve"> </w:t>
      </w:r>
      <w:r>
        <w:rPr>
          <w:rFonts w:ascii="Times New Roman" w:hAnsi="Times New Roman"/>
          <w:noProof/>
          <w:sz w:val="20"/>
          <w:szCs w:val="20"/>
        </w:rPr>
        <w:drawing>
          <wp:inline distT="0" distB="0" distL="0" distR="0" wp14:anchorId="749ECCC3" wp14:editId="0B2243E3">
            <wp:extent cx="1384300" cy="1041400"/>
            <wp:effectExtent l="0" t="0" r="6350" b="6350"/>
            <wp:docPr id="13" name="圖片 13" descr="Al ma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 maping"/>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1384300" cy="1041400"/>
                    </a:xfrm>
                    <a:prstGeom prst="rect">
                      <a:avLst/>
                    </a:prstGeom>
                    <a:noFill/>
                    <a:ln>
                      <a:noFill/>
                    </a:ln>
                  </pic:spPr>
                </pic:pic>
              </a:graphicData>
            </a:graphic>
          </wp:inline>
        </w:drawing>
      </w:r>
    </w:p>
    <w:p w:rsidR="007155E8" w:rsidRDefault="007155E8" w:rsidP="007155E8">
      <w:pPr>
        <w:widowControl w:val="0"/>
        <w:adjustRightInd w:val="0"/>
        <w:spacing w:line="260" w:lineRule="exact"/>
        <w:rPr>
          <w:rFonts w:ascii="Times New Roman" w:hAnsi="Times New Roman"/>
          <w:sz w:val="20"/>
          <w:szCs w:val="20"/>
        </w:rPr>
      </w:pPr>
      <w:r>
        <w:rPr>
          <w:rFonts w:ascii="Times New Roman" w:hAnsi="Times New Roman" w:hint="eastAsia"/>
          <w:sz w:val="20"/>
          <w:szCs w:val="20"/>
        </w:rPr>
        <w:t>Fig. 6 (a</w:t>
      </w:r>
      <w:proofErr w:type="gramStart"/>
      <w:r>
        <w:rPr>
          <w:rFonts w:ascii="Times New Roman" w:hAnsi="Times New Roman" w:hint="eastAsia"/>
          <w:sz w:val="20"/>
          <w:szCs w:val="20"/>
        </w:rPr>
        <w:t>)</w:t>
      </w:r>
      <w:r>
        <w:rPr>
          <w:rFonts w:ascii="Times New Roman" w:hAnsi="Times New Roman" w:hint="eastAsia"/>
          <w:sz w:val="20"/>
          <w:szCs w:val="20"/>
        </w:rPr>
        <w:t>氧化膜層俯視圖</w:t>
      </w:r>
      <w:proofErr w:type="gramEnd"/>
      <w:r>
        <w:rPr>
          <w:rFonts w:ascii="Times New Roman" w:hAnsi="Times New Roman" w:hint="eastAsia"/>
          <w:sz w:val="20"/>
          <w:szCs w:val="20"/>
        </w:rPr>
        <w:t>，</w:t>
      </w:r>
      <w:r>
        <w:rPr>
          <w:rFonts w:ascii="Times New Roman" w:hAnsi="Times New Roman" w:hint="eastAsia"/>
          <w:sz w:val="20"/>
          <w:szCs w:val="20"/>
        </w:rPr>
        <w:t>(b)</w:t>
      </w:r>
      <w:r>
        <w:rPr>
          <w:rFonts w:ascii="Times New Roman" w:hAnsi="Times New Roman" w:hint="eastAsia"/>
          <w:sz w:val="20"/>
          <w:szCs w:val="20"/>
        </w:rPr>
        <w:t>為</w:t>
      </w:r>
      <w:proofErr w:type="spellStart"/>
      <w:r>
        <w:rPr>
          <w:rFonts w:ascii="Times New Roman" w:hAnsi="Times New Roman" w:hint="eastAsia"/>
          <w:sz w:val="20"/>
          <w:szCs w:val="20"/>
        </w:rPr>
        <w:t>maping</w:t>
      </w:r>
      <w:proofErr w:type="spellEnd"/>
      <w:r>
        <w:rPr>
          <w:rFonts w:ascii="Times New Roman" w:hAnsi="Times New Roman" w:hint="eastAsia"/>
          <w:sz w:val="20"/>
          <w:szCs w:val="20"/>
        </w:rPr>
        <w:t>對應之俯視圖，</w:t>
      </w:r>
      <w:r>
        <w:rPr>
          <w:rFonts w:ascii="Times New Roman" w:hAnsi="Times New Roman" w:hint="eastAsia"/>
          <w:sz w:val="20"/>
          <w:szCs w:val="20"/>
        </w:rPr>
        <w:t>(c)(d)</w:t>
      </w:r>
      <w:r>
        <w:rPr>
          <w:rFonts w:ascii="Times New Roman" w:hAnsi="Times New Roman" w:hint="eastAsia"/>
          <w:sz w:val="20"/>
          <w:szCs w:val="20"/>
        </w:rPr>
        <w:t>分別為</w:t>
      </w:r>
      <w:proofErr w:type="spellStart"/>
      <w:r>
        <w:rPr>
          <w:rFonts w:ascii="Times New Roman" w:hAnsi="Times New Roman" w:hint="eastAsia"/>
          <w:sz w:val="20"/>
          <w:szCs w:val="20"/>
        </w:rPr>
        <w:t>Ti</w:t>
      </w:r>
      <w:proofErr w:type="spellEnd"/>
      <w:r>
        <w:rPr>
          <w:rFonts w:ascii="Times New Roman" w:hAnsi="Times New Roman" w:hint="eastAsia"/>
          <w:sz w:val="20"/>
          <w:szCs w:val="20"/>
        </w:rPr>
        <w:t>、</w:t>
      </w:r>
      <w:r>
        <w:rPr>
          <w:rFonts w:ascii="Times New Roman" w:hAnsi="Times New Roman" w:hint="eastAsia"/>
          <w:sz w:val="20"/>
          <w:szCs w:val="20"/>
        </w:rPr>
        <w:t>Al</w:t>
      </w:r>
      <w:r>
        <w:rPr>
          <w:rFonts w:ascii="Times New Roman" w:hAnsi="Times New Roman" w:hint="eastAsia"/>
          <w:sz w:val="20"/>
          <w:szCs w:val="20"/>
        </w:rPr>
        <w:t>的</w:t>
      </w:r>
      <w:proofErr w:type="spellStart"/>
      <w:r>
        <w:rPr>
          <w:rFonts w:ascii="Times New Roman" w:hAnsi="Times New Roman" w:hint="eastAsia"/>
          <w:sz w:val="20"/>
          <w:szCs w:val="20"/>
        </w:rPr>
        <w:t>maping</w:t>
      </w:r>
      <w:proofErr w:type="spellEnd"/>
      <w:r>
        <w:rPr>
          <w:rFonts w:ascii="Times New Roman" w:hAnsi="Times New Roman" w:hint="eastAsia"/>
          <w:sz w:val="20"/>
          <w:szCs w:val="20"/>
        </w:rPr>
        <w:t>。</w:t>
      </w:r>
    </w:p>
    <w:p w:rsidR="007155E8" w:rsidRDefault="007155E8" w:rsidP="006F4EBB">
      <w:pPr>
        <w:pStyle w:val="a7"/>
        <w:widowControl w:val="0"/>
        <w:adjustRightInd w:val="0"/>
        <w:spacing w:line="260" w:lineRule="exact"/>
        <w:ind w:leftChars="0" w:left="0" w:firstLineChars="200" w:firstLine="400"/>
        <w:jc w:val="both"/>
        <w:rPr>
          <w:rFonts w:ascii="Times New Roman" w:hAnsi="Times New Roman"/>
          <w:sz w:val="20"/>
          <w:szCs w:val="20"/>
        </w:rPr>
      </w:pPr>
    </w:p>
    <w:p w:rsidR="007155E8" w:rsidRDefault="007155E8" w:rsidP="007155E8">
      <w:pPr>
        <w:widowControl w:val="0"/>
        <w:adjustRightInd w:val="0"/>
        <w:rPr>
          <w:rFonts w:ascii="Times New Roman" w:hAnsi="Times New Roman"/>
          <w:sz w:val="20"/>
        </w:rPr>
      </w:pPr>
      <w:r>
        <w:rPr>
          <w:rFonts w:ascii="Times New Roman" w:hAnsi="Times New Roman"/>
          <w:noProof/>
          <w:sz w:val="20"/>
        </w:rPr>
        <w:drawing>
          <wp:inline distT="0" distB="0" distL="0" distR="0" wp14:anchorId="78EFAD6D" wp14:editId="1DDD2A02">
            <wp:extent cx="2851150" cy="1943100"/>
            <wp:effectExtent l="0" t="0" r="6350" b="0"/>
            <wp:docPr id="14" name="圖片 14" descr="Ra3 x500 HA俯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3 x500 HA俯視"/>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2851150" cy="1943100"/>
                    </a:xfrm>
                    <a:prstGeom prst="rect">
                      <a:avLst/>
                    </a:prstGeom>
                    <a:noFill/>
                    <a:ln>
                      <a:noFill/>
                    </a:ln>
                  </pic:spPr>
                </pic:pic>
              </a:graphicData>
            </a:graphic>
          </wp:inline>
        </w:drawing>
      </w:r>
    </w:p>
    <w:p w:rsidR="007155E8" w:rsidRDefault="007155E8" w:rsidP="007155E8">
      <w:pPr>
        <w:widowControl w:val="0"/>
        <w:adjustRightInd w:val="0"/>
        <w:spacing w:line="260" w:lineRule="exact"/>
        <w:jc w:val="center"/>
        <w:rPr>
          <w:rFonts w:ascii="Times New Roman" w:hAnsi="Times New Roman"/>
          <w:sz w:val="20"/>
          <w:szCs w:val="20"/>
        </w:rPr>
      </w:pPr>
      <w:r>
        <w:rPr>
          <w:rFonts w:ascii="Times New Roman" w:hAnsi="Times New Roman" w:hint="eastAsia"/>
          <w:sz w:val="20"/>
          <w:szCs w:val="20"/>
        </w:rPr>
        <w:t xml:space="preserve">Fig. 7 </w:t>
      </w:r>
      <w:r>
        <w:rPr>
          <w:rFonts w:ascii="Times New Roman" w:hAnsi="Times New Roman" w:hint="eastAsia"/>
          <w:sz w:val="20"/>
          <w:szCs w:val="20"/>
        </w:rPr>
        <w:t>熱噴塗層俯視圖</w:t>
      </w:r>
    </w:p>
    <w:p w:rsidR="007155E8" w:rsidRDefault="007155E8" w:rsidP="007155E8">
      <w:pPr>
        <w:widowControl w:val="0"/>
        <w:adjustRightInd w:val="0"/>
        <w:spacing w:line="260" w:lineRule="exact"/>
        <w:jc w:val="center"/>
        <w:rPr>
          <w:rFonts w:ascii="Times New Roman" w:hAnsi="Times New Roman"/>
          <w:sz w:val="20"/>
          <w:szCs w:val="20"/>
        </w:rPr>
      </w:pPr>
    </w:p>
    <w:p w:rsidR="007155E8" w:rsidRDefault="007155E8" w:rsidP="007155E8">
      <w:pPr>
        <w:widowControl w:val="0"/>
        <w:adjustRightInd w:val="0"/>
        <w:jc w:val="center"/>
        <w:rPr>
          <w:rFonts w:ascii="Times New Roman" w:hAnsi="Times New Roman"/>
          <w:sz w:val="20"/>
          <w:szCs w:val="20"/>
        </w:rPr>
      </w:pPr>
      <w:r>
        <w:rPr>
          <w:rFonts w:ascii="Times New Roman" w:hAnsi="Times New Roman"/>
          <w:noProof/>
          <w:sz w:val="20"/>
          <w:szCs w:val="20"/>
        </w:rPr>
        <w:drawing>
          <wp:inline distT="0" distB="0" distL="0" distR="0" wp14:anchorId="07EE94CD" wp14:editId="66CF3903">
            <wp:extent cx="2830538" cy="1332000"/>
            <wp:effectExtent l="0" t="0" r="8255" b="1905"/>
            <wp:docPr id="15" name="圖片 15" descr="Ra3 x100 HA剖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3 x100 HA剖面"/>
                    <pic:cNvPicPr>
                      <a:picLocks noChangeAspect="1" noChangeArrowheads="1"/>
                    </pic:cNvPicPr>
                  </pic:nvPicPr>
                  <pic:blipFill rotWithShape="1">
                    <a:blip r:embed="rId23" cstate="print">
                      <a:lum bright="-20000"/>
                      <a:extLst>
                        <a:ext uri="{28A0092B-C50C-407E-A947-70E740481C1C}">
                          <a14:useLocalDpi xmlns:a14="http://schemas.microsoft.com/office/drawing/2010/main" val="0"/>
                        </a:ext>
                      </a:extLst>
                    </a:blip>
                    <a:srcRect t="29653" b="867"/>
                    <a:stretch/>
                  </pic:blipFill>
                  <pic:spPr bwMode="auto">
                    <a:xfrm>
                      <a:off x="0" y="0"/>
                      <a:ext cx="2870200" cy="1350664"/>
                    </a:xfrm>
                    <a:prstGeom prst="rect">
                      <a:avLst/>
                    </a:prstGeom>
                    <a:noFill/>
                    <a:ln>
                      <a:noFill/>
                    </a:ln>
                    <a:extLst>
                      <a:ext uri="{53640926-AAD7-44D8-BBD7-CCE9431645EC}">
                        <a14:shadowObscured xmlns:a14="http://schemas.microsoft.com/office/drawing/2010/main"/>
                      </a:ext>
                    </a:extLst>
                  </pic:spPr>
                </pic:pic>
              </a:graphicData>
            </a:graphic>
          </wp:inline>
        </w:drawing>
      </w:r>
    </w:p>
    <w:p w:rsidR="007155E8" w:rsidRDefault="007155E8" w:rsidP="007155E8">
      <w:pPr>
        <w:widowControl w:val="0"/>
        <w:adjustRightInd w:val="0"/>
        <w:spacing w:line="260" w:lineRule="exact"/>
        <w:jc w:val="center"/>
        <w:rPr>
          <w:rFonts w:ascii="Times New Roman" w:hAnsi="Times New Roman"/>
          <w:sz w:val="20"/>
          <w:szCs w:val="20"/>
        </w:rPr>
      </w:pPr>
      <w:r>
        <w:rPr>
          <w:rFonts w:ascii="Times New Roman" w:hAnsi="Times New Roman" w:hint="eastAsia"/>
          <w:sz w:val="20"/>
          <w:szCs w:val="20"/>
        </w:rPr>
        <w:t xml:space="preserve">Fig. 8 </w:t>
      </w:r>
      <w:r>
        <w:rPr>
          <w:rFonts w:ascii="Times New Roman" w:hAnsi="Times New Roman" w:hint="eastAsia"/>
          <w:sz w:val="20"/>
          <w:szCs w:val="20"/>
        </w:rPr>
        <w:t>熱噴塗層剖面圖</w:t>
      </w:r>
    </w:p>
    <w:p w:rsidR="007155E8" w:rsidRDefault="007155E8" w:rsidP="006F4EBB">
      <w:pPr>
        <w:pStyle w:val="a7"/>
        <w:widowControl w:val="0"/>
        <w:adjustRightInd w:val="0"/>
        <w:spacing w:line="260" w:lineRule="exact"/>
        <w:ind w:leftChars="0" w:left="0" w:firstLineChars="200" w:firstLine="400"/>
        <w:jc w:val="both"/>
        <w:rPr>
          <w:rFonts w:ascii="Times New Roman" w:hAnsi="Times New Roman"/>
          <w:sz w:val="20"/>
          <w:szCs w:val="20"/>
        </w:rPr>
      </w:pPr>
    </w:p>
    <w:p w:rsidR="007155E8" w:rsidRDefault="007155E8" w:rsidP="007155E8">
      <w:pPr>
        <w:widowControl w:val="0"/>
        <w:adjustRightInd w:val="0"/>
        <w:spacing w:line="260" w:lineRule="exact"/>
        <w:ind w:firstLineChars="200" w:firstLine="400"/>
        <w:rPr>
          <w:rFonts w:ascii="Times New Roman" w:hAnsi="Times New Roman"/>
          <w:sz w:val="20"/>
        </w:rPr>
      </w:pPr>
      <w:r>
        <w:rPr>
          <w:rFonts w:ascii="Times New Roman" w:hAnsi="Times New Roman" w:hint="eastAsia"/>
          <w:sz w:val="20"/>
          <w:szCs w:val="20"/>
        </w:rPr>
        <w:t>由</w:t>
      </w:r>
      <w:r>
        <w:rPr>
          <w:rFonts w:ascii="Times New Roman" w:hAnsi="Times New Roman" w:hint="eastAsia"/>
          <w:sz w:val="20"/>
          <w:szCs w:val="20"/>
        </w:rPr>
        <w:t>Fig. 6</w:t>
      </w:r>
      <w:proofErr w:type="gramStart"/>
      <w:r>
        <w:rPr>
          <w:rFonts w:ascii="Times New Roman" w:hAnsi="Times New Roman" w:hint="eastAsia"/>
          <w:sz w:val="20"/>
          <w:szCs w:val="20"/>
        </w:rPr>
        <w:t>氧化膜層俯視</w:t>
      </w:r>
      <w:proofErr w:type="gramEnd"/>
      <w:r>
        <w:rPr>
          <w:rFonts w:ascii="Times New Roman" w:hAnsi="Times New Roman" w:hint="eastAsia"/>
          <w:sz w:val="20"/>
          <w:szCs w:val="20"/>
        </w:rPr>
        <w:t>圖與</w:t>
      </w:r>
      <w:r>
        <w:rPr>
          <w:rFonts w:ascii="Times New Roman" w:hAnsi="Times New Roman" w:hint="eastAsia"/>
          <w:sz w:val="20"/>
          <w:szCs w:val="20"/>
        </w:rPr>
        <w:t>EDS</w:t>
      </w:r>
      <w:r>
        <w:rPr>
          <w:rFonts w:ascii="Times New Roman" w:hAnsi="Times New Roman" w:hint="eastAsia"/>
          <w:sz w:val="20"/>
          <w:szCs w:val="20"/>
        </w:rPr>
        <w:t>可看出，氧化鈦呈現細胞狀且中間凹陷；氧化鋁呈不規則顆粒狀凸出。</w:t>
      </w:r>
      <w:r>
        <w:rPr>
          <w:rFonts w:ascii="Times New Roman" w:hAnsi="Times New Roman" w:hint="eastAsia"/>
          <w:sz w:val="20"/>
          <w:szCs w:val="20"/>
        </w:rPr>
        <w:t>HA</w:t>
      </w:r>
      <w:proofErr w:type="gramStart"/>
      <w:r>
        <w:rPr>
          <w:rFonts w:ascii="Times New Roman" w:hAnsi="Times New Roman" w:hint="eastAsia"/>
          <w:sz w:val="20"/>
          <w:szCs w:val="20"/>
        </w:rPr>
        <w:t>熱噴塗膜層</w:t>
      </w:r>
      <w:proofErr w:type="gramEnd"/>
      <w:r>
        <w:rPr>
          <w:rFonts w:ascii="Times New Roman" w:hAnsi="Times New Roman" w:hint="eastAsia"/>
          <w:sz w:val="20"/>
          <w:szCs w:val="20"/>
        </w:rPr>
        <w:t>，以上述數據噴塗兩趟，可得塗層厚度</w:t>
      </w:r>
      <w:r>
        <w:rPr>
          <w:rFonts w:ascii="Times New Roman" w:hAnsi="Times New Roman" w:hint="eastAsia"/>
          <w:sz w:val="20"/>
          <w:szCs w:val="20"/>
        </w:rPr>
        <w:t>200</w:t>
      </w:r>
      <w:r w:rsidRPr="003F4F28">
        <w:rPr>
          <w:rFonts w:ascii="Times New Roman" w:hAnsi="Times New Roman"/>
          <w:sz w:val="20"/>
        </w:rPr>
        <w:t>μm</w:t>
      </w:r>
      <w:r>
        <w:rPr>
          <w:rFonts w:ascii="Times New Roman" w:hAnsi="Times New Roman" w:hint="eastAsia"/>
          <w:sz w:val="20"/>
        </w:rPr>
        <w:t>。由</w:t>
      </w:r>
      <w:r>
        <w:rPr>
          <w:rFonts w:ascii="Times New Roman" w:hAnsi="Times New Roman" w:hint="eastAsia"/>
          <w:sz w:val="20"/>
        </w:rPr>
        <w:t>Fig. 7</w:t>
      </w:r>
      <w:r>
        <w:rPr>
          <w:rFonts w:ascii="Times New Roman" w:hAnsi="Times New Roman" w:hint="eastAsia"/>
          <w:sz w:val="20"/>
        </w:rPr>
        <w:t>可看出</w:t>
      </w:r>
      <w:proofErr w:type="gramStart"/>
      <w:r>
        <w:rPr>
          <w:rFonts w:ascii="Times New Roman" w:hAnsi="Times New Roman" w:hint="eastAsia"/>
          <w:sz w:val="20"/>
        </w:rPr>
        <w:t>塗層熱噴塗</w:t>
      </w:r>
      <w:proofErr w:type="gramEnd"/>
      <w:r>
        <w:rPr>
          <w:rFonts w:ascii="Times New Roman" w:hAnsi="Times New Roman" w:hint="eastAsia"/>
          <w:sz w:val="20"/>
        </w:rPr>
        <w:t>效果佳，</w:t>
      </w:r>
      <w:r>
        <w:rPr>
          <w:rFonts w:ascii="Times New Roman" w:hAnsi="Times New Roman" w:hint="eastAsia"/>
          <w:sz w:val="20"/>
        </w:rPr>
        <w:lastRenderedPageBreak/>
        <w:t>HA</w:t>
      </w:r>
      <w:r>
        <w:rPr>
          <w:rFonts w:ascii="Times New Roman" w:hAnsi="Times New Roman" w:hint="eastAsia"/>
          <w:sz w:val="20"/>
        </w:rPr>
        <w:t>完全熔融堆疊，呈現扁圓形而非片狀結構，部分凸出顆粒為未完全熔融之</w:t>
      </w:r>
      <w:r>
        <w:rPr>
          <w:rFonts w:ascii="Times New Roman" w:hAnsi="Times New Roman" w:hint="eastAsia"/>
          <w:sz w:val="20"/>
        </w:rPr>
        <w:t>HA</w:t>
      </w:r>
      <w:r>
        <w:rPr>
          <w:rFonts w:ascii="Times New Roman" w:hAnsi="Times New Roman" w:hint="eastAsia"/>
          <w:sz w:val="20"/>
        </w:rPr>
        <w:t>粉末，裂縫為</w:t>
      </w:r>
      <w:proofErr w:type="gramStart"/>
      <w:r>
        <w:rPr>
          <w:rFonts w:ascii="Times New Roman" w:hAnsi="Times New Roman" w:hint="eastAsia"/>
          <w:sz w:val="20"/>
        </w:rPr>
        <w:t>噴塗時之</w:t>
      </w:r>
      <w:proofErr w:type="gramEnd"/>
      <w:r>
        <w:rPr>
          <w:rFonts w:ascii="Times New Roman" w:hAnsi="Times New Roman" w:hint="eastAsia"/>
          <w:sz w:val="20"/>
        </w:rPr>
        <w:t>熱應力所產生由，</w:t>
      </w:r>
      <w:r>
        <w:rPr>
          <w:rFonts w:ascii="Times New Roman" w:hAnsi="Times New Roman" w:hint="eastAsia"/>
          <w:sz w:val="20"/>
        </w:rPr>
        <w:t>Fig. 8</w:t>
      </w:r>
      <w:r>
        <w:rPr>
          <w:rFonts w:ascii="Times New Roman" w:hAnsi="Times New Roman" w:hint="eastAsia"/>
          <w:sz w:val="20"/>
        </w:rPr>
        <w:t>可看出裂縫以縱向、橫向、孔洞的形式出現，</w:t>
      </w:r>
      <w:proofErr w:type="gramStart"/>
      <w:r>
        <w:rPr>
          <w:rFonts w:ascii="Times New Roman" w:hAnsi="Times New Roman" w:hint="eastAsia"/>
          <w:sz w:val="20"/>
        </w:rPr>
        <w:t>為熱噴塗</w:t>
      </w:r>
      <w:proofErr w:type="gramEnd"/>
      <w:r>
        <w:rPr>
          <w:rFonts w:ascii="Times New Roman" w:hAnsi="Times New Roman" w:hint="eastAsia"/>
          <w:sz w:val="20"/>
        </w:rPr>
        <w:t>無法避免之狀況。</w:t>
      </w:r>
    </w:p>
    <w:p w:rsidR="004303BF" w:rsidRDefault="004303BF" w:rsidP="007155E8">
      <w:pPr>
        <w:widowControl w:val="0"/>
        <w:adjustRightInd w:val="0"/>
        <w:spacing w:line="260" w:lineRule="exact"/>
        <w:ind w:firstLineChars="200" w:firstLine="400"/>
        <w:rPr>
          <w:rFonts w:ascii="Times New Roman" w:hAnsi="Times New Roman"/>
          <w:sz w:val="20"/>
          <w:szCs w:val="20"/>
        </w:rPr>
      </w:pPr>
      <w:r>
        <w:rPr>
          <w:rFonts w:ascii="Times New Roman" w:hAnsi="Times New Roman" w:hint="eastAsia"/>
          <w:sz w:val="20"/>
          <w:szCs w:val="20"/>
        </w:rPr>
        <w:t>由</w:t>
      </w:r>
      <w:r>
        <w:rPr>
          <w:rFonts w:ascii="Times New Roman" w:hAnsi="Times New Roman" w:hint="eastAsia"/>
          <w:sz w:val="20"/>
          <w:szCs w:val="20"/>
        </w:rPr>
        <w:t>Fig.</w:t>
      </w:r>
      <w:r w:rsidR="00E44E9C">
        <w:rPr>
          <w:rFonts w:ascii="Times New Roman" w:hAnsi="Times New Roman" w:hint="eastAsia"/>
          <w:sz w:val="20"/>
          <w:szCs w:val="20"/>
        </w:rPr>
        <w:t xml:space="preserve"> 9</w:t>
      </w:r>
      <w:r>
        <w:rPr>
          <w:rFonts w:ascii="Times New Roman" w:hAnsi="Times New Roman" w:hint="eastAsia"/>
          <w:sz w:val="20"/>
          <w:szCs w:val="20"/>
        </w:rPr>
        <w:t>可看出，</w:t>
      </w:r>
      <w:proofErr w:type="gramStart"/>
      <w:r>
        <w:rPr>
          <w:rFonts w:ascii="Times New Roman" w:hAnsi="Times New Roman" w:hint="eastAsia"/>
          <w:sz w:val="20"/>
          <w:szCs w:val="20"/>
        </w:rPr>
        <w:t>經熱噴塗</w:t>
      </w:r>
      <w:proofErr w:type="gramEnd"/>
      <w:r>
        <w:rPr>
          <w:rFonts w:ascii="Times New Roman" w:hAnsi="Times New Roman" w:hint="eastAsia"/>
          <w:sz w:val="20"/>
          <w:szCs w:val="20"/>
        </w:rPr>
        <w:t>之</w:t>
      </w:r>
      <w:r>
        <w:rPr>
          <w:rFonts w:ascii="Times New Roman" w:hAnsi="Times New Roman" w:hint="eastAsia"/>
          <w:sz w:val="20"/>
          <w:szCs w:val="20"/>
        </w:rPr>
        <w:t>HA</w:t>
      </w:r>
      <w:r>
        <w:rPr>
          <w:rFonts w:ascii="Times New Roman" w:hAnsi="Times New Roman" w:hint="eastAsia"/>
          <w:sz w:val="20"/>
          <w:szCs w:val="20"/>
        </w:rPr>
        <w:t>塗層</w:t>
      </w:r>
      <w:r>
        <w:rPr>
          <w:rFonts w:ascii="Times New Roman" w:hAnsi="Times New Roman" w:hint="eastAsia"/>
          <w:sz w:val="20"/>
          <w:szCs w:val="20"/>
        </w:rPr>
        <w:t>XRD</w:t>
      </w:r>
      <w:r>
        <w:rPr>
          <w:rFonts w:ascii="Times New Roman" w:hAnsi="Times New Roman" w:hint="eastAsia"/>
          <w:sz w:val="20"/>
          <w:szCs w:val="20"/>
        </w:rPr>
        <w:t>與原粉末之</w:t>
      </w:r>
      <w:r>
        <w:rPr>
          <w:rFonts w:ascii="Times New Roman" w:hAnsi="Times New Roman" w:hint="eastAsia"/>
          <w:sz w:val="20"/>
          <w:szCs w:val="20"/>
        </w:rPr>
        <w:t>XRD</w:t>
      </w:r>
      <w:r>
        <w:rPr>
          <w:rFonts w:ascii="Times New Roman" w:hAnsi="Times New Roman" w:hint="eastAsia"/>
          <w:sz w:val="20"/>
          <w:szCs w:val="20"/>
        </w:rPr>
        <w:t>相同，其結晶構造並未因高溫噴塗改變。</w:t>
      </w:r>
    </w:p>
    <w:p w:rsidR="007155E8" w:rsidRDefault="007155E8" w:rsidP="007155E8">
      <w:pPr>
        <w:widowControl w:val="0"/>
        <w:adjustRightInd w:val="0"/>
        <w:spacing w:line="260" w:lineRule="exact"/>
        <w:ind w:firstLineChars="200" w:firstLine="400"/>
        <w:rPr>
          <w:rFonts w:ascii="Times New Roman" w:hAnsi="Times New Roman"/>
          <w:sz w:val="20"/>
          <w:szCs w:val="20"/>
        </w:rPr>
      </w:pPr>
    </w:p>
    <w:p w:rsidR="004303BF" w:rsidRDefault="00D2246A">
      <w:pPr>
        <w:widowControl w:val="0"/>
        <w:adjustRightInd w:val="0"/>
        <w:jc w:val="center"/>
        <w:rPr>
          <w:rFonts w:ascii="Times New Roman" w:hAnsi="Times New Roman"/>
          <w:sz w:val="20"/>
          <w:szCs w:val="20"/>
        </w:rPr>
      </w:pPr>
      <w:r>
        <w:rPr>
          <w:rFonts w:ascii="Times New Roman" w:hAnsi="Times New Roman"/>
          <w:noProof/>
          <w:sz w:val="20"/>
          <w:szCs w:val="20"/>
        </w:rPr>
        <w:drawing>
          <wp:inline distT="0" distB="0" distL="0" distR="0" wp14:anchorId="4471E49F" wp14:editId="605C874B">
            <wp:extent cx="2568614" cy="2431840"/>
            <wp:effectExtent l="0" t="0" r="3175" b="6985"/>
            <wp:docPr id="16" name="圖片 16" descr="HA層XRD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層XRD比較"/>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459" t="7669" r="18565" b="-637"/>
                    <a:stretch/>
                  </pic:blipFill>
                  <pic:spPr bwMode="auto">
                    <a:xfrm>
                      <a:off x="0" y="0"/>
                      <a:ext cx="2651322" cy="2510144"/>
                    </a:xfrm>
                    <a:prstGeom prst="rect">
                      <a:avLst/>
                    </a:prstGeom>
                    <a:noFill/>
                    <a:ln>
                      <a:noFill/>
                    </a:ln>
                    <a:extLst>
                      <a:ext uri="{53640926-AAD7-44D8-BBD7-CCE9431645EC}">
                        <a14:shadowObscured xmlns:a14="http://schemas.microsoft.com/office/drawing/2010/main"/>
                      </a:ext>
                    </a:extLst>
                  </pic:spPr>
                </pic:pic>
              </a:graphicData>
            </a:graphic>
          </wp:inline>
        </w:drawing>
      </w:r>
    </w:p>
    <w:p w:rsidR="004303BF" w:rsidRDefault="004303BF" w:rsidP="006F4EBB">
      <w:pPr>
        <w:widowControl w:val="0"/>
        <w:adjustRightInd w:val="0"/>
        <w:spacing w:line="260" w:lineRule="exact"/>
        <w:jc w:val="center"/>
        <w:rPr>
          <w:rFonts w:ascii="Times New Roman" w:hAnsi="Times New Roman"/>
          <w:sz w:val="20"/>
          <w:szCs w:val="20"/>
        </w:rPr>
      </w:pPr>
      <w:r>
        <w:rPr>
          <w:rFonts w:ascii="Times New Roman" w:hAnsi="Times New Roman" w:hint="eastAsia"/>
          <w:sz w:val="20"/>
          <w:szCs w:val="20"/>
        </w:rPr>
        <w:t>Fig.</w:t>
      </w:r>
      <w:r w:rsidR="00E44E9C">
        <w:rPr>
          <w:rFonts w:ascii="Times New Roman" w:hAnsi="Times New Roman" w:hint="eastAsia"/>
          <w:sz w:val="20"/>
          <w:szCs w:val="20"/>
        </w:rPr>
        <w:t xml:space="preserve"> 9</w:t>
      </w:r>
      <w:r>
        <w:rPr>
          <w:rFonts w:ascii="Times New Roman" w:hAnsi="Times New Roman" w:hint="eastAsia"/>
          <w:sz w:val="20"/>
          <w:szCs w:val="20"/>
        </w:rPr>
        <w:t xml:space="preserve"> </w:t>
      </w:r>
      <w:r>
        <w:rPr>
          <w:rFonts w:ascii="Times New Roman" w:hAnsi="Times New Roman" w:hint="eastAsia"/>
          <w:sz w:val="20"/>
          <w:szCs w:val="20"/>
        </w:rPr>
        <w:t>原</w:t>
      </w:r>
      <w:r>
        <w:rPr>
          <w:rFonts w:ascii="Times New Roman" w:hAnsi="Times New Roman" w:hint="eastAsia"/>
          <w:sz w:val="20"/>
          <w:szCs w:val="20"/>
        </w:rPr>
        <w:t>HA</w:t>
      </w:r>
      <w:r>
        <w:rPr>
          <w:rFonts w:ascii="Times New Roman" w:hAnsi="Times New Roman" w:hint="eastAsia"/>
          <w:sz w:val="20"/>
          <w:szCs w:val="20"/>
        </w:rPr>
        <w:t>粉末與噴塗後之</w:t>
      </w:r>
      <w:r>
        <w:rPr>
          <w:rFonts w:ascii="Times New Roman" w:hAnsi="Times New Roman" w:hint="eastAsia"/>
          <w:sz w:val="20"/>
          <w:szCs w:val="20"/>
        </w:rPr>
        <w:t>HA</w:t>
      </w:r>
      <w:r>
        <w:rPr>
          <w:rFonts w:ascii="Times New Roman" w:hAnsi="Times New Roman" w:hint="eastAsia"/>
          <w:sz w:val="20"/>
          <w:szCs w:val="20"/>
        </w:rPr>
        <w:t>層</w:t>
      </w:r>
      <w:r>
        <w:rPr>
          <w:rFonts w:ascii="Times New Roman" w:hAnsi="Times New Roman" w:hint="eastAsia"/>
          <w:sz w:val="20"/>
          <w:szCs w:val="20"/>
        </w:rPr>
        <w:t>XRD</w:t>
      </w:r>
    </w:p>
    <w:p w:rsidR="00483918" w:rsidRDefault="00483918" w:rsidP="006F4EBB">
      <w:pPr>
        <w:widowControl w:val="0"/>
        <w:adjustRightInd w:val="0"/>
        <w:spacing w:line="260" w:lineRule="exact"/>
        <w:ind w:firstLineChars="200" w:firstLine="400"/>
        <w:rPr>
          <w:rFonts w:ascii="Times New Roman" w:hAnsi="Times New Roman"/>
          <w:sz w:val="20"/>
          <w:szCs w:val="20"/>
        </w:rPr>
      </w:pPr>
    </w:p>
    <w:p w:rsidR="00425C6A" w:rsidRDefault="00D2246A" w:rsidP="00425C6A">
      <w:pPr>
        <w:widowControl w:val="0"/>
        <w:adjustRightInd w:val="0"/>
        <w:jc w:val="center"/>
        <w:rPr>
          <w:rFonts w:ascii="Times New Roman" w:hAnsi="Times New Roman"/>
          <w:sz w:val="20"/>
          <w:szCs w:val="20"/>
        </w:rPr>
      </w:pPr>
      <w:r>
        <w:rPr>
          <w:rFonts w:ascii="Times New Roman" w:hAnsi="Times New Roman"/>
          <w:noProof/>
          <w:sz w:val="20"/>
          <w:szCs w:val="20"/>
        </w:rPr>
        <w:drawing>
          <wp:inline distT="0" distB="0" distL="0" distR="0" wp14:anchorId="10A2035E" wp14:editId="3267D53C">
            <wp:extent cx="2368550" cy="1676400"/>
            <wp:effectExtent l="0" t="0" r="0" b="0"/>
            <wp:docPr id="17" name="圖片 17" descr="Ra3 MAO R3 x1000-2 剖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3 MAO R3 x1000-2 剖面"/>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a:stretch>
                      <a:fillRect/>
                    </a:stretch>
                  </pic:blipFill>
                  <pic:spPr bwMode="auto">
                    <a:xfrm>
                      <a:off x="0" y="0"/>
                      <a:ext cx="2368550" cy="1676400"/>
                    </a:xfrm>
                    <a:prstGeom prst="rect">
                      <a:avLst/>
                    </a:prstGeom>
                    <a:noFill/>
                    <a:ln>
                      <a:noFill/>
                    </a:ln>
                  </pic:spPr>
                </pic:pic>
              </a:graphicData>
            </a:graphic>
          </wp:inline>
        </w:drawing>
      </w:r>
    </w:p>
    <w:p w:rsidR="00425C6A" w:rsidRDefault="00425C6A" w:rsidP="006F4EBB">
      <w:pPr>
        <w:widowControl w:val="0"/>
        <w:adjustRightInd w:val="0"/>
        <w:spacing w:line="260" w:lineRule="exact"/>
        <w:jc w:val="center"/>
        <w:rPr>
          <w:rFonts w:ascii="Times New Roman" w:hAnsi="Times New Roman"/>
          <w:sz w:val="20"/>
          <w:szCs w:val="20"/>
        </w:rPr>
      </w:pPr>
      <w:r>
        <w:rPr>
          <w:rFonts w:ascii="Times New Roman" w:hAnsi="Times New Roman" w:hint="eastAsia"/>
          <w:sz w:val="20"/>
          <w:szCs w:val="20"/>
        </w:rPr>
        <w:t>Fig.</w:t>
      </w:r>
      <w:r w:rsidR="00E44E9C">
        <w:rPr>
          <w:rFonts w:ascii="Times New Roman" w:hAnsi="Times New Roman" w:hint="eastAsia"/>
          <w:sz w:val="20"/>
          <w:szCs w:val="20"/>
        </w:rPr>
        <w:t xml:space="preserve"> </w:t>
      </w:r>
      <w:r>
        <w:rPr>
          <w:rFonts w:ascii="Times New Roman" w:hAnsi="Times New Roman" w:hint="eastAsia"/>
          <w:sz w:val="20"/>
          <w:szCs w:val="20"/>
        </w:rPr>
        <w:t>1</w:t>
      </w:r>
      <w:r w:rsidR="00E44E9C">
        <w:rPr>
          <w:rFonts w:ascii="Times New Roman" w:hAnsi="Times New Roman" w:hint="eastAsia"/>
          <w:sz w:val="20"/>
          <w:szCs w:val="20"/>
        </w:rPr>
        <w:t>0</w:t>
      </w:r>
      <w:r>
        <w:rPr>
          <w:rFonts w:ascii="Times New Roman" w:hAnsi="Times New Roman" w:hint="eastAsia"/>
          <w:sz w:val="20"/>
          <w:szCs w:val="20"/>
        </w:rPr>
        <w:t xml:space="preserve"> </w:t>
      </w:r>
      <w:r>
        <w:rPr>
          <w:rFonts w:ascii="Times New Roman" w:hAnsi="Times New Roman" w:hint="eastAsia"/>
          <w:sz w:val="20"/>
          <w:szCs w:val="20"/>
        </w:rPr>
        <w:t>微弧氧化層裂痕</w:t>
      </w:r>
    </w:p>
    <w:p w:rsidR="00425C6A" w:rsidRDefault="00425C6A" w:rsidP="006F4EBB">
      <w:pPr>
        <w:widowControl w:val="0"/>
        <w:adjustRightInd w:val="0"/>
        <w:spacing w:line="260" w:lineRule="exact"/>
        <w:ind w:firstLineChars="200" w:firstLine="400"/>
        <w:rPr>
          <w:rFonts w:ascii="Times New Roman" w:hAnsi="Times New Roman"/>
          <w:sz w:val="20"/>
          <w:szCs w:val="20"/>
        </w:rPr>
      </w:pPr>
    </w:p>
    <w:p w:rsidR="007155E8" w:rsidRDefault="007155E8" w:rsidP="007155E8">
      <w:pPr>
        <w:widowControl w:val="0"/>
        <w:adjustRightInd w:val="0"/>
        <w:jc w:val="center"/>
        <w:rPr>
          <w:rFonts w:ascii="Times New Roman" w:hAnsi="Times New Roman"/>
          <w:sz w:val="20"/>
          <w:szCs w:val="20"/>
        </w:rPr>
      </w:pPr>
      <w:r>
        <w:rPr>
          <w:rFonts w:ascii="Times New Roman" w:hAnsi="Times New Roman"/>
          <w:noProof/>
          <w:sz w:val="20"/>
          <w:szCs w:val="20"/>
        </w:rPr>
        <w:drawing>
          <wp:inline distT="0" distB="0" distL="0" distR="0" wp14:anchorId="69784E38" wp14:editId="475D97C7">
            <wp:extent cx="622300" cy="1403350"/>
            <wp:effectExtent l="0" t="0" r="6350" b="6350"/>
            <wp:docPr id="18" name="圖片 18" descr="HA破斷面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破斷面模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300" cy="1403350"/>
                    </a:xfrm>
                    <a:prstGeom prst="rect">
                      <a:avLst/>
                    </a:prstGeom>
                    <a:noFill/>
                    <a:ln>
                      <a:noFill/>
                    </a:ln>
                  </pic:spPr>
                </pic:pic>
              </a:graphicData>
            </a:graphic>
          </wp:inline>
        </w:drawing>
      </w:r>
    </w:p>
    <w:p w:rsidR="007155E8" w:rsidRDefault="007155E8" w:rsidP="007155E8">
      <w:pPr>
        <w:widowControl w:val="0"/>
        <w:adjustRightInd w:val="0"/>
        <w:spacing w:line="260" w:lineRule="exact"/>
        <w:jc w:val="both"/>
        <w:rPr>
          <w:rFonts w:ascii="Times New Roman" w:hAnsi="Times New Roman"/>
          <w:sz w:val="20"/>
          <w:szCs w:val="20"/>
        </w:rPr>
      </w:pPr>
      <w:r>
        <w:rPr>
          <w:rFonts w:ascii="Times New Roman" w:hAnsi="Times New Roman" w:hint="eastAsia"/>
          <w:sz w:val="20"/>
          <w:szCs w:val="20"/>
        </w:rPr>
        <w:t>Fig.11 HA</w:t>
      </w:r>
      <w:r>
        <w:rPr>
          <w:rFonts w:ascii="Times New Roman" w:hAnsi="Times New Roman" w:hint="eastAsia"/>
          <w:sz w:val="20"/>
          <w:szCs w:val="20"/>
        </w:rPr>
        <w:t>塗層破斷面型態</w:t>
      </w:r>
      <w:r>
        <w:rPr>
          <w:rFonts w:ascii="Times New Roman" w:hAnsi="Times New Roman" w:hint="eastAsia"/>
          <w:sz w:val="20"/>
          <w:szCs w:val="20"/>
        </w:rPr>
        <w:t>(CO:</w:t>
      </w:r>
      <w:r>
        <w:rPr>
          <w:rFonts w:ascii="Times New Roman" w:hAnsi="Times New Roman" w:hint="eastAsia"/>
          <w:sz w:val="20"/>
          <w:szCs w:val="20"/>
        </w:rPr>
        <w:t>內</w:t>
      </w:r>
      <w:proofErr w:type="gramStart"/>
      <w:r>
        <w:rPr>
          <w:rFonts w:ascii="Times New Roman" w:hAnsi="Times New Roman" w:hint="eastAsia"/>
          <w:sz w:val="20"/>
          <w:szCs w:val="20"/>
        </w:rPr>
        <w:t>聚型破斷</w:t>
      </w:r>
      <w:proofErr w:type="gramEnd"/>
      <w:r>
        <w:rPr>
          <w:rFonts w:ascii="Times New Roman" w:hAnsi="Times New Roman" w:hint="eastAsia"/>
          <w:sz w:val="20"/>
          <w:szCs w:val="20"/>
        </w:rPr>
        <w:t>，</w:t>
      </w:r>
      <w:r>
        <w:rPr>
          <w:rFonts w:ascii="Times New Roman" w:hAnsi="Times New Roman" w:hint="eastAsia"/>
          <w:sz w:val="20"/>
          <w:szCs w:val="20"/>
        </w:rPr>
        <w:t>AD:</w:t>
      </w:r>
      <w:r>
        <w:rPr>
          <w:rFonts w:ascii="Times New Roman" w:hAnsi="Times New Roman" w:hint="eastAsia"/>
          <w:sz w:val="20"/>
          <w:szCs w:val="20"/>
        </w:rPr>
        <w:t>界面附著</w:t>
      </w:r>
      <w:proofErr w:type="gramStart"/>
      <w:r>
        <w:rPr>
          <w:rFonts w:ascii="Times New Roman" w:hAnsi="Times New Roman" w:hint="eastAsia"/>
          <w:sz w:val="20"/>
          <w:szCs w:val="20"/>
        </w:rPr>
        <w:t>型破斷</w:t>
      </w:r>
      <w:proofErr w:type="gramEnd"/>
    </w:p>
    <w:p w:rsidR="007155E8" w:rsidRDefault="007155E8" w:rsidP="006F4EBB">
      <w:pPr>
        <w:widowControl w:val="0"/>
        <w:adjustRightInd w:val="0"/>
        <w:spacing w:line="260" w:lineRule="exact"/>
        <w:ind w:firstLineChars="200" w:firstLine="400"/>
        <w:rPr>
          <w:rFonts w:ascii="Times New Roman" w:hAnsi="Times New Roman"/>
          <w:sz w:val="20"/>
          <w:szCs w:val="20"/>
        </w:rPr>
      </w:pPr>
    </w:p>
    <w:p w:rsidR="007155E8" w:rsidRDefault="007155E8" w:rsidP="006F4EBB">
      <w:pPr>
        <w:widowControl w:val="0"/>
        <w:adjustRightInd w:val="0"/>
        <w:spacing w:line="260" w:lineRule="exact"/>
        <w:ind w:firstLineChars="200" w:firstLine="400"/>
        <w:rPr>
          <w:rFonts w:ascii="Times New Roman" w:hAnsi="Times New Roman"/>
          <w:sz w:val="20"/>
          <w:szCs w:val="20"/>
        </w:rPr>
      </w:pPr>
      <w:r>
        <w:rPr>
          <w:rFonts w:ascii="Times New Roman" w:hAnsi="Times New Roman" w:hint="eastAsia"/>
          <w:sz w:val="20"/>
          <w:szCs w:val="20"/>
        </w:rPr>
        <w:t>由</w:t>
      </w:r>
      <w:r>
        <w:rPr>
          <w:rFonts w:ascii="Times New Roman" w:hAnsi="Times New Roman" w:hint="eastAsia"/>
          <w:sz w:val="20"/>
          <w:szCs w:val="20"/>
        </w:rPr>
        <w:t>Fig. 10</w:t>
      </w:r>
      <w:r>
        <w:rPr>
          <w:rFonts w:ascii="Times New Roman" w:hAnsi="Times New Roman" w:hint="eastAsia"/>
          <w:sz w:val="20"/>
          <w:szCs w:val="20"/>
        </w:rPr>
        <w:t>可看出氫氧基磷灰石塗層與微弧氧化</w:t>
      </w:r>
      <w:proofErr w:type="gramStart"/>
      <w:r>
        <w:rPr>
          <w:rFonts w:ascii="Times New Roman" w:hAnsi="Times New Roman" w:hint="eastAsia"/>
          <w:sz w:val="20"/>
          <w:szCs w:val="20"/>
        </w:rPr>
        <w:t>層間有</w:t>
      </w:r>
      <w:proofErr w:type="gramEnd"/>
      <w:r>
        <w:rPr>
          <w:rFonts w:ascii="Times New Roman" w:hAnsi="Times New Roman" w:hint="eastAsia"/>
          <w:sz w:val="20"/>
          <w:szCs w:val="20"/>
        </w:rPr>
        <w:t>一明顯裂縫，裂縫由氧化層間斷裂，因氧化鋁與氧化鈦熱膨脹係數差異大，</w:t>
      </w:r>
      <w:proofErr w:type="gramStart"/>
      <w:r>
        <w:rPr>
          <w:rFonts w:ascii="Times New Roman" w:hAnsi="Times New Roman" w:hint="eastAsia"/>
          <w:sz w:val="20"/>
          <w:szCs w:val="20"/>
        </w:rPr>
        <w:t>熱噴塗</w:t>
      </w:r>
      <w:proofErr w:type="gramEnd"/>
      <w:r>
        <w:rPr>
          <w:rFonts w:ascii="Times New Roman" w:hAnsi="Times New Roman" w:hint="eastAsia"/>
          <w:sz w:val="20"/>
          <w:szCs w:val="20"/>
        </w:rPr>
        <w:t>產生之高溫使氧化層發生裂痕。</w:t>
      </w:r>
    </w:p>
    <w:p w:rsidR="00E252DB" w:rsidRDefault="00E252DB" w:rsidP="006F4EBB">
      <w:pPr>
        <w:widowControl w:val="0"/>
        <w:adjustRightInd w:val="0"/>
        <w:spacing w:line="260" w:lineRule="exact"/>
        <w:ind w:firstLineChars="200" w:firstLine="400"/>
        <w:jc w:val="both"/>
        <w:rPr>
          <w:rFonts w:ascii="Times New Roman" w:hAnsi="Times New Roman"/>
          <w:sz w:val="20"/>
          <w:szCs w:val="20"/>
        </w:rPr>
      </w:pPr>
      <w:r>
        <w:rPr>
          <w:rFonts w:ascii="Times New Roman" w:hAnsi="Times New Roman" w:hint="eastAsia"/>
          <w:sz w:val="20"/>
          <w:szCs w:val="20"/>
        </w:rPr>
        <w:lastRenderedPageBreak/>
        <w:t>HA</w:t>
      </w:r>
      <w:r>
        <w:rPr>
          <w:rFonts w:ascii="Times New Roman" w:hAnsi="Times New Roman" w:hint="eastAsia"/>
          <w:sz w:val="20"/>
          <w:szCs w:val="20"/>
        </w:rPr>
        <w:t>塗層的破斷面分為塗層</w:t>
      </w:r>
      <w:proofErr w:type="gramStart"/>
      <w:r>
        <w:rPr>
          <w:rFonts w:ascii="Times New Roman" w:hAnsi="Times New Roman" w:hint="eastAsia"/>
          <w:sz w:val="20"/>
          <w:szCs w:val="20"/>
        </w:rPr>
        <w:t>間內聚型</w:t>
      </w:r>
      <w:proofErr w:type="gramEnd"/>
      <w:r>
        <w:rPr>
          <w:rFonts w:ascii="Times New Roman" w:hAnsi="Times New Roman" w:hint="eastAsia"/>
          <w:sz w:val="20"/>
          <w:szCs w:val="20"/>
        </w:rPr>
        <w:t>(cohesive)</w:t>
      </w:r>
      <w:r>
        <w:rPr>
          <w:rFonts w:ascii="Times New Roman" w:hAnsi="Times New Roman" w:hint="eastAsia"/>
          <w:sz w:val="20"/>
          <w:szCs w:val="20"/>
        </w:rPr>
        <w:t>及界面附著型</w:t>
      </w:r>
      <w:r>
        <w:rPr>
          <w:rFonts w:ascii="Times New Roman" w:hAnsi="Times New Roman" w:hint="eastAsia"/>
          <w:sz w:val="20"/>
          <w:szCs w:val="20"/>
        </w:rPr>
        <w:t>(adhesive)</w:t>
      </w:r>
      <w:proofErr w:type="gramStart"/>
      <w:r>
        <w:rPr>
          <w:rFonts w:ascii="Times New Roman" w:hAnsi="Times New Roman" w:hint="eastAsia"/>
          <w:sz w:val="20"/>
          <w:szCs w:val="20"/>
        </w:rPr>
        <w:t>破斷</w:t>
      </w:r>
      <w:proofErr w:type="gramEnd"/>
      <w:r>
        <w:rPr>
          <w:rFonts w:ascii="Times New Roman" w:hAnsi="Times New Roman" w:hint="eastAsia"/>
          <w:sz w:val="20"/>
          <w:szCs w:val="20"/>
        </w:rPr>
        <w:t>(Fig.</w:t>
      </w:r>
      <w:r w:rsidR="00E44E9C">
        <w:rPr>
          <w:rFonts w:ascii="Times New Roman" w:hAnsi="Times New Roman" w:hint="eastAsia"/>
          <w:sz w:val="20"/>
          <w:szCs w:val="20"/>
        </w:rPr>
        <w:t xml:space="preserve"> 11</w:t>
      </w:r>
      <w:r>
        <w:rPr>
          <w:rFonts w:ascii="Times New Roman" w:hAnsi="Times New Roman" w:hint="eastAsia"/>
          <w:sz w:val="20"/>
          <w:szCs w:val="20"/>
        </w:rPr>
        <w:t>)</w:t>
      </w:r>
      <w:r>
        <w:rPr>
          <w:rFonts w:ascii="Times New Roman" w:hAnsi="Times New Roman" w:hint="eastAsia"/>
          <w:sz w:val="20"/>
          <w:szCs w:val="20"/>
        </w:rPr>
        <w:t>，而</w:t>
      </w:r>
      <w:proofErr w:type="gramStart"/>
      <w:r>
        <w:rPr>
          <w:rFonts w:ascii="Times New Roman" w:hAnsi="Times New Roman" w:hint="eastAsia"/>
          <w:sz w:val="20"/>
          <w:szCs w:val="20"/>
        </w:rPr>
        <w:t>真實破斷之</w:t>
      </w:r>
      <w:proofErr w:type="gramEnd"/>
      <w:r>
        <w:rPr>
          <w:rFonts w:ascii="Times New Roman" w:hAnsi="Times New Roman" w:hint="eastAsia"/>
          <w:sz w:val="20"/>
          <w:szCs w:val="20"/>
        </w:rPr>
        <w:t>情況為兩者之混合型，換言之塗層與基材結合強度是塗層內聚強度及塗層與基材的界面附著強度的綜合表現</w:t>
      </w:r>
      <w:r w:rsidR="00E06435">
        <w:rPr>
          <w:rFonts w:ascii="Times New Roman" w:hAnsi="Times New Roman" w:hint="eastAsia"/>
          <w:sz w:val="20"/>
          <w:szCs w:val="20"/>
        </w:rPr>
        <w:t>[11]</w:t>
      </w:r>
      <w:r>
        <w:rPr>
          <w:rFonts w:ascii="Times New Roman" w:hAnsi="Times New Roman" w:hint="eastAsia"/>
          <w:sz w:val="20"/>
          <w:szCs w:val="20"/>
        </w:rPr>
        <w:t>。由</w:t>
      </w:r>
      <w:r>
        <w:rPr>
          <w:rFonts w:ascii="Times New Roman" w:hAnsi="Times New Roman" w:hint="eastAsia"/>
          <w:sz w:val="20"/>
          <w:szCs w:val="20"/>
        </w:rPr>
        <w:t>Fig.1</w:t>
      </w:r>
      <w:r w:rsidR="00E44E9C">
        <w:rPr>
          <w:rFonts w:ascii="Times New Roman" w:hAnsi="Times New Roman" w:hint="eastAsia"/>
          <w:sz w:val="20"/>
          <w:szCs w:val="20"/>
        </w:rPr>
        <w:t>2</w:t>
      </w:r>
      <w:proofErr w:type="gramStart"/>
      <w:r w:rsidR="00E06435">
        <w:rPr>
          <w:rFonts w:ascii="Times New Roman" w:hAnsi="Times New Roman" w:hint="eastAsia"/>
          <w:sz w:val="20"/>
          <w:szCs w:val="20"/>
        </w:rPr>
        <w:t>拉伸試片</w:t>
      </w:r>
      <w:proofErr w:type="gramEnd"/>
      <w:r w:rsidR="00E06435">
        <w:rPr>
          <w:rFonts w:ascii="Times New Roman" w:hAnsi="Times New Roman" w:hint="eastAsia"/>
          <w:sz w:val="20"/>
          <w:szCs w:val="20"/>
        </w:rPr>
        <w:t>斷裂面</w:t>
      </w:r>
      <w:r>
        <w:rPr>
          <w:rFonts w:ascii="Times New Roman" w:hAnsi="Times New Roman" w:hint="eastAsia"/>
          <w:sz w:val="20"/>
          <w:szCs w:val="20"/>
        </w:rPr>
        <w:t>可看出</w:t>
      </w:r>
      <w:r w:rsidR="00E06435">
        <w:rPr>
          <w:rFonts w:ascii="Times New Roman" w:hAnsi="Times New Roman" w:hint="eastAsia"/>
          <w:sz w:val="20"/>
          <w:szCs w:val="20"/>
        </w:rPr>
        <w:t>，內</w:t>
      </w:r>
      <w:proofErr w:type="gramStart"/>
      <w:r w:rsidR="00E06435">
        <w:rPr>
          <w:rFonts w:ascii="Times New Roman" w:hAnsi="Times New Roman" w:hint="eastAsia"/>
          <w:sz w:val="20"/>
          <w:szCs w:val="20"/>
        </w:rPr>
        <w:t>聚型破斷</w:t>
      </w:r>
      <w:proofErr w:type="gramEnd"/>
      <w:r w:rsidR="00E06435">
        <w:rPr>
          <w:rFonts w:ascii="Times New Roman" w:hAnsi="Times New Roman" w:hint="eastAsia"/>
          <w:sz w:val="20"/>
          <w:szCs w:val="20"/>
        </w:rPr>
        <w:t>之面積越大，</w:t>
      </w:r>
      <w:proofErr w:type="gramStart"/>
      <w:r w:rsidR="00E06435">
        <w:rPr>
          <w:rFonts w:ascii="Times New Roman" w:hAnsi="Times New Roman" w:hint="eastAsia"/>
          <w:sz w:val="20"/>
          <w:szCs w:val="20"/>
        </w:rPr>
        <w:t>其破斷強度</w:t>
      </w:r>
      <w:proofErr w:type="gramEnd"/>
      <w:r w:rsidR="00E06435">
        <w:rPr>
          <w:rFonts w:ascii="Times New Roman" w:hAnsi="Times New Roman" w:hint="eastAsia"/>
          <w:sz w:val="20"/>
          <w:szCs w:val="20"/>
        </w:rPr>
        <w:t>也相對較大。</w:t>
      </w:r>
    </w:p>
    <w:p w:rsidR="00E06435" w:rsidRDefault="00E06435" w:rsidP="00004AA8">
      <w:pPr>
        <w:widowControl w:val="0"/>
        <w:adjustRightInd w:val="0"/>
        <w:spacing w:line="260" w:lineRule="exact"/>
        <w:ind w:firstLineChars="200" w:firstLine="400"/>
        <w:jc w:val="both"/>
        <w:rPr>
          <w:rFonts w:ascii="Times New Roman" w:hAnsi="Times New Roman"/>
          <w:sz w:val="20"/>
          <w:szCs w:val="20"/>
        </w:rPr>
      </w:pPr>
    </w:p>
    <w:p w:rsidR="00E06435" w:rsidRDefault="00D2246A" w:rsidP="004A26F5">
      <w:pPr>
        <w:widowControl w:val="0"/>
        <w:adjustRightInd w:val="0"/>
        <w:jc w:val="both"/>
        <w:rPr>
          <w:rFonts w:ascii="Times New Roman" w:hAnsi="Times New Roman"/>
          <w:sz w:val="20"/>
          <w:szCs w:val="20"/>
        </w:rPr>
      </w:pPr>
      <w:r>
        <w:rPr>
          <w:rFonts w:ascii="Times New Roman" w:hAnsi="Times New Roman"/>
          <w:noProof/>
          <w:sz w:val="20"/>
          <w:szCs w:val="20"/>
        </w:rPr>
        <w:drawing>
          <wp:inline distT="0" distB="0" distL="0" distR="0" wp14:anchorId="1C11A78A" wp14:editId="6C551692">
            <wp:extent cx="1384300" cy="762000"/>
            <wp:effectExtent l="0" t="0" r="6350" b="0"/>
            <wp:docPr id="19" name="圖片 19"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4300" cy="762000"/>
                    </a:xfrm>
                    <a:prstGeom prst="rect">
                      <a:avLst/>
                    </a:prstGeom>
                    <a:noFill/>
                    <a:ln>
                      <a:noFill/>
                    </a:ln>
                  </pic:spPr>
                </pic:pic>
              </a:graphicData>
            </a:graphic>
          </wp:inline>
        </w:drawing>
      </w:r>
      <w:r w:rsidR="004A26F5">
        <w:rPr>
          <w:rFonts w:ascii="Times New Roman" w:hAnsi="Times New Roman" w:hint="eastAsia"/>
          <w:sz w:val="20"/>
          <w:szCs w:val="20"/>
        </w:rPr>
        <w:t xml:space="preserve"> </w:t>
      </w:r>
      <w:r>
        <w:rPr>
          <w:rFonts w:ascii="Times New Roman" w:hAnsi="Times New Roman"/>
          <w:noProof/>
          <w:sz w:val="20"/>
          <w:szCs w:val="20"/>
        </w:rPr>
        <w:drawing>
          <wp:inline distT="0" distB="0" distL="0" distR="0" wp14:anchorId="174FDD25" wp14:editId="6DE3A2E4">
            <wp:extent cx="1384300" cy="762000"/>
            <wp:effectExtent l="0" t="0" r="6350" b="0"/>
            <wp:docPr id="20" name="圖片 20"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0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4300" cy="762000"/>
                    </a:xfrm>
                    <a:prstGeom prst="rect">
                      <a:avLst/>
                    </a:prstGeom>
                    <a:noFill/>
                    <a:ln>
                      <a:noFill/>
                    </a:ln>
                  </pic:spPr>
                </pic:pic>
              </a:graphicData>
            </a:graphic>
          </wp:inline>
        </w:drawing>
      </w:r>
    </w:p>
    <w:p w:rsidR="004A26F5" w:rsidRDefault="00D2246A" w:rsidP="004A26F5">
      <w:pPr>
        <w:widowControl w:val="0"/>
        <w:adjustRightInd w:val="0"/>
        <w:jc w:val="both"/>
        <w:rPr>
          <w:rFonts w:ascii="Times New Roman" w:hAnsi="Times New Roman"/>
          <w:sz w:val="20"/>
          <w:szCs w:val="20"/>
        </w:rPr>
      </w:pPr>
      <w:r>
        <w:rPr>
          <w:rFonts w:ascii="Times New Roman" w:hAnsi="Times New Roman"/>
          <w:noProof/>
          <w:sz w:val="20"/>
          <w:szCs w:val="20"/>
        </w:rPr>
        <w:drawing>
          <wp:inline distT="0" distB="0" distL="0" distR="0" wp14:anchorId="50ECE57C" wp14:editId="2B2CAC2D">
            <wp:extent cx="1384300" cy="762000"/>
            <wp:effectExtent l="0" t="0" r="6350" b="0"/>
            <wp:docPr id="21" name="圖片 21"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0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4300" cy="762000"/>
                    </a:xfrm>
                    <a:prstGeom prst="rect">
                      <a:avLst/>
                    </a:prstGeom>
                    <a:noFill/>
                    <a:ln>
                      <a:noFill/>
                    </a:ln>
                  </pic:spPr>
                </pic:pic>
              </a:graphicData>
            </a:graphic>
          </wp:inline>
        </w:drawing>
      </w:r>
      <w:r w:rsidR="004A26F5">
        <w:rPr>
          <w:rFonts w:ascii="Times New Roman" w:hAnsi="Times New Roman" w:hint="eastAsia"/>
          <w:sz w:val="20"/>
          <w:szCs w:val="20"/>
        </w:rPr>
        <w:t xml:space="preserve"> </w:t>
      </w:r>
      <w:r>
        <w:rPr>
          <w:rFonts w:ascii="Times New Roman" w:hAnsi="Times New Roman"/>
          <w:noProof/>
          <w:sz w:val="20"/>
          <w:szCs w:val="20"/>
        </w:rPr>
        <w:drawing>
          <wp:inline distT="0" distB="0" distL="0" distR="0" wp14:anchorId="6BD603ED" wp14:editId="0C61832D">
            <wp:extent cx="1384300" cy="762000"/>
            <wp:effectExtent l="0" t="0" r="6350" b="0"/>
            <wp:docPr id="22" name="圖片 22"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0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4300" cy="762000"/>
                    </a:xfrm>
                    <a:prstGeom prst="rect">
                      <a:avLst/>
                    </a:prstGeom>
                    <a:noFill/>
                    <a:ln>
                      <a:noFill/>
                    </a:ln>
                  </pic:spPr>
                </pic:pic>
              </a:graphicData>
            </a:graphic>
          </wp:inline>
        </w:drawing>
      </w:r>
    </w:p>
    <w:p w:rsidR="004A26F5" w:rsidRDefault="00D2246A" w:rsidP="004A26F5">
      <w:pPr>
        <w:widowControl w:val="0"/>
        <w:adjustRightInd w:val="0"/>
        <w:jc w:val="both"/>
        <w:rPr>
          <w:rFonts w:ascii="Times New Roman" w:hAnsi="Times New Roman"/>
          <w:sz w:val="20"/>
          <w:szCs w:val="20"/>
        </w:rPr>
      </w:pPr>
      <w:r>
        <w:rPr>
          <w:rFonts w:ascii="Times New Roman" w:hAnsi="Times New Roman"/>
          <w:noProof/>
          <w:sz w:val="20"/>
          <w:szCs w:val="20"/>
        </w:rPr>
        <w:drawing>
          <wp:inline distT="0" distB="0" distL="0" distR="0" wp14:anchorId="13F2145E" wp14:editId="49040468">
            <wp:extent cx="1384300" cy="762000"/>
            <wp:effectExtent l="0" t="0" r="6350" b="0"/>
            <wp:docPr id="23" name="圖片 23" descr="im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0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4300" cy="762000"/>
                    </a:xfrm>
                    <a:prstGeom prst="rect">
                      <a:avLst/>
                    </a:prstGeom>
                    <a:noFill/>
                    <a:ln>
                      <a:noFill/>
                    </a:ln>
                  </pic:spPr>
                </pic:pic>
              </a:graphicData>
            </a:graphic>
          </wp:inline>
        </w:drawing>
      </w:r>
      <w:r w:rsidR="004A26F5">
        <w:rPr>
          <w:rFonts w:ascii="Times New Roman" w:hAnsi="Times New Roman" w:hint="eastAsia"/>
          <w:sz w:val="20"/>
          <w:szCs w:val="20"/>
        </w:rPr>
        <w:t xml:space="preserve"> </w:t>
      </w:r>
      <w:r>
        <w:rPr>
          <w:rFonts w:ascii="Times New Roman" w:hAnsi="Times New Roman"/>
          <w:noProof/>
          <w:sz w:val="20"/>
          <w:szCs w:val="20"/>
        </w:rPr>
        <w:drawing>
          <wp:inline distT="0" distB="0" distL="0" distR="0" wp14:anchorId="3A29F4B4" wp14:editId="769D7EF2">
            <wp:extent cx="1384300" cy="762000"/>
            <wp:effectExtent l="0" t="0" r="6350" b="0"/>
            <wp:docPr id="24" name="圖片 24" descr="im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4300" cy="762000"/>
                    </a:xfrm>
                    <a:prstGeom prst="rect">
                      <a:avLst/>
                    </a:prstGeom>
                    <a:noFill/>
                    <a:ln>
                      <a:noFill/>
                    </a:ln>
                  </pic:spPr>
                </pic:pic>
              </a:graphicData>
            </a:graphic>
          </wp:inline>
        </w:drawing>
      </w:r>
    </w:p>
    <w:p w:rsidR="004A26F5" w:rsidRDefault="004A26F5" w:rsidP="00004AA8">
      <w:pPr>
        <w:widowControl w:val="0"/>
        <w:adjustRightInd w:val="0"/>
        <w:spacing w:line="260" w:lineRule="exact"/>
        <w:jc w:val="both"/>
        <w:rPr>
          <w:rFonts w:ascii="Times New Roman" w:hAnsi="Times New Roman"/>
          <w:sz w:val="20"/>
          <w:szCs w:val="20"/>
        </w:rPr>
      </w:pPr>
      <w:r>
        <w:rPr>
          <w:rFonts w:ascii="Times New Roman" w:hAnsi="Times New Roman" w:hint="eastAsia"/>
          <w:sz w:val="20"/>
          <w:szCs w:val="20"/>
        </w:rPr>
        <w:t>Fig.</w:t>
      </w:r>
      <w:r w:rsidR="00E44E9C">
        <w:rPr>
          <w:rFonts w:ascii="Times New Roman" w:hAnsi="Times New Roman" w:hint="eastAsia"/>
          <w:sz w:val="20"/>
          <w:szCs w:val="20"/>
        </w:rPr>
        <w:t xml:space="preserve"> </w:t>
      </w:r>
      <w:r>
        <w:rPr>
          <w:rFonts w:ascii="Times New Roman" w:hAnsi="Times New Roman" w:hint="eastAsia"/>
          <w:sz w:val="20"/>
          <w:szCs w:val="20"/>
        </w:rPr>
        <w:t>1</w:t>
      </w:r>
      <w:r w:rsidR="00E44E9C">
        <w:rPr>
          <w:rFonts w:ascii="Times New Roman" w:hAnsi="Times New Roman" w:hint="eastAsia"/>
          <w:sz w:val="20"/>
          <w:szCs w:val="20"/>
        </w:rPr>
        <w:t>2</w:t>
      </w:r>
      <w:r>
        <w:rPr>
          <w:rFonts w:ascii="Times New Roman" w:hAnsi="Times New Roman" w:hint="eastAsia"/>
          <w:sz w:val="20"/>
          <w:szCs w:val="20"/>
        </w:rPr>
        <w:t xml:space="preserve"> </w:t>
      </w:r>
      <w:proofErr w:type="gramStart"/>
      <w:r>
        <w:rPr>
          <w:rFonts w:ascii="Times New Roman" w:hAnsi="Times New Roman" w:hint="eastAsia"/>
          <w:sz w:val="20"/>
          <w:szCs w:val="20"/>
        </w:rPr>
        <w:t>拉伸試片破斷面</w:t>
      </w:r>
      <w:r>
        <w:rPr>
          <w:rFonts w:ascii="Times New Roman" w:hAnsi="Times New Roman" w:hint="eastAsia"/>
          <w:sz w:val="20"/>
          <w:szCs w:val="20"/>
        </w:rPr>
        <w:t>(</w:t>
      </w:r>
      <w:proofErr w:type="gramEnd"/>
      <w:r>
        <w:rPr>
          <w:rFonts w:ascii="Times New Roman" w:hAnsi="Times New Roman" w:hint="eastAsia"/>
          <w:sz w:val="20"/>
          <w:szCs w:val="20"/>
        </w:rPr>
        <w:t>左圓桿為對黏圓桿，右圓桿為基材圓桿</w:t>
      </w:r>
      <w:r>
        <w:rPr>
          <w:rFonts w:ascii="Times New Roman" w:hAnsi="Times New Roman" w:hint="eastAsia"/>
          <w:sz w:val="20"/>
          <w:szCs w:val="20"/>
        </w:rPr>
        <w:t>)</w:t>
      </w:r>
    </w:p>
    <w:p w:rsidR="004A26F5" w:rsidRDefault="004A26F5" w:rsidP="00004AA8">
      <w:pPr>
        <w:widowControl w:val="0"/>
        <w:adjustRightInd w:val="0"/>
        <w:spacing w:line="260" w:lineRule="exact"/>
        <w:jc w:val="both"/>
        <w:rPr>
          <w:rFonts w:ascii="Times New Roman" w:hAnsi="Times New Roman"/>
          <w:sz w:val="20"/>
          <w:szCs w:val="20"/>
        </w:rPr>
      </w:pPr>
    </w:p>
    <w:p w:rsidR="007812F3" w:rsidRDefault="007812F3" w:rsidP="00004AA8">
      <w:pPr>
        <w:pStyle w:val="a7"/>
        <w:widowControl w:val="0"/>
        <w:numPr>
          <w:ilvl w:val="0"/>
          <w:numId w:val="9"/>
        </w:numPr>
        <w:adjustRightInd w:val="0"/>
        <w:spacing w:line="260" w:lineRule="exact"/>
        <w:ind w:leftChars="0"/>
        <w:jc w:val="both"/>
        <w:rPr>
          <w:rFonts w:ascii="Times New Roman" w:hAnsi="Times New Roman"/>
          <w:b/>
          <w:szCs w:val="24"/>
        </w:rPr>
      </w:pPr>
      <w:r>
        <w:rPr>
          <w:rFonts w:ascii="Times New Roman" w:hAnsi="Times New Roman" w:hint="eastAsia"/>
          <w:b/>
          <w:szCs w:val="24"/>
        </w:rPr>
        <w:t>結論</w:t>
      </w:r>
    </w:p>
    <w:p w:rsidR="00425C6A" w:rsidRDefault="00425C6A" w:rsidP="007155E8">
      <w:pPr>
        <w:pStyle w:val="a7"/>
        <w:widowControl w:val="0"/>
        <w:numPr>
          <w:ilvl w:val="0"/>
          <w:numId w:val="11"/>
        </w:numPr>
        <w:adjustRightInd w:val="0"/>
        <w:spacing w:line="260" w:lineRule="exact"/>
        <w:ind w:leftChars="0"/>
        <w:jc w:val="both"/>
        <w:rPr>
          <w:rFonts w:ascii="Times New Roman" w:hAnsi="Times New Roman"/>
          <w:sz w:val="20"/>
          <w:szCs w:val="20"/>
        </w:rPr>
      </w:pPr>
      <w:r w:rsidRPr="007155E8">
        <w:rPr>
          <w:rFonts w:ascii="Times New Roman" w:hAnsi="Times New Roman" w:hint="eastAsia"/>
          <w:sz w:val="20"/>
          <w:szCs w:val="20"/>
        </w:rPr>
        <w:t>微弧氧化時間越長，所得之氧化</w:t>
      </w:r>
      <w:proofErr w:type="gramStart"/>
      <w:r w:rsidRPr="007155E8">
        <w:rPr>
          <w:rFonts w:ascii="Times New Roman" w:hAnsi="Times New Roman" w:hint="eastAsia"/>
          <w:sz w:val="20"/>
          <w:szCs w:val="20"/>
        </w:rPr>
        <w:t>膜層越</w:t>
      </w:r>
      <w:proofErr w:type="gramEnd"/>
      <w:r w:rsidRPr="007155E8">
        <w:rPr>
          <w:rFonts w:ascii="Times New Roman" w:hAnsi="Times New Roman" w:hint="eastAsia"/>
          <w:sz w:val="20"/>
          <w:szCs w:val="20"/>
        </w:rPr>
        <w:t>不平均且粗糙，氧化過後表面粗糙度提升。</w:t>
      </w:r>
      <w:proofErr w:type="gramStart"/>
      <w:r w:rsidRPr="007155E8">
        <w:rPr>
          <w:rFonts w:ascii="Times New Roman" w:hAnsi="Times New Roman" w:hint="eastAsia"/>
          <w:sz w:val="20"/>
          <w:szCs w:val="20"/>
        </w:rPr>
        <w:t>膜層中</w:t>
      </w:r>
      <w:proofErr w:type="gramEnd"/>
      <w:r w:rsidRPr="007155E8">
        <w:rPr>
          <w:rFonts w:ascii="Times New Roman" w:hAnsi="Times New Roman" w:hint="eastAsia"/>
          <w:sz w:val="20"/>
          <w:szCs w:val="20"/>
        </w:rPr>
        <w:t>殘留部分電解液元素。</w:t>
      </w:r>
    </w:p>
    <w:p w:rsidR="007155E8" w:rsidRDefault="00425C6A" w:rsidP="00004AA8">
      <w:pPr>
        <w:pStyle w:val="a7"/>
        <w:widowControl w:val="0"/>
        <w:numPr>
          <w:ilvl w:val="0"/>
          <w:numId w:val="11"/>
        </w:numPr>
        <w:adjustRightInd w:val="0"/>
        <w:spacing w:line="260" w:lineRule="exact"/>
        <w:ind w:leftChars="0"/>
        <w:jc w:val="both"/>
        <w:rPr>
          <w:rFonts w:ascii="Times New Roman" w:hAnsi="Times New Roman"/>
          <w:sz w:val="20"/>
          <w:szCs w:val="20"/>
        </w:rPr>
      </w:pPr>
      <w:r w:rsidRPr="007155E8">
        <w:rPr>
          <w:rFonts w:ascii="Times New Roman" w:hAnsi="Times New Roman" w:hint="eastAsia"/>
          <w:sz w:val="20"/>
          <w:szCs w:val="20"/>
        </w:rPr>
        <w:t>火焰</w:t>
      </w:r>
      <w:proofErr w:type="gramStart"/>
      <w:r w:rsidRPr="007155E8">
        <w:rPr>
          <w:rFonts w:ascii="Times New Roman" w:hAnsi="Times New Roman" w:hint="eastAsia"/>
          <w:sz w:val="20"/>
          <w:szCs w:val="20"/>
        </w:rPr>
        <w:t>熔射噴塗</w:t>
      </w:r>
      <w:r w:rsidR="00270327" w:rsidRPr="007155E8">
        <w:rPr>
          <w:rFonts w:ascii="Times New Roman" w:hAnsi="Times New Roman" w:hint="eastAsia"/>
          <w:sz w:val="20"/>
          <w:szCs w:val="20"/>
        </w:rPr>
        <w:t>氫</w:t>
      </w:r>
      <w:proofErr w:type="gramEnd"/>
      <w:r w:rsidR="00270327" w:rsidRPr="007155E8">
        <w:rPr>
          <w:rFonts w:ascii="Times New Roman" w:hAnsi="Times New Roman" w:hint="eastAsia"/>
          <w:sz w:val="20"/>
          <w:szCs w:val="20"/>
        </w:rPr>
        <w:t>氧基磷灰石於基材上，粉末熔融狀況良好，以圓形顆粒狀的形式堆積於基板上。塗層上之裂痕因熱應力而無法避免。</w:t>
      </w:r>
    </w:p>
    <w:p w:rsidR="007155E8" w:rsidRDefault="00270327" w:rsidP="00004AA8">
      <w:pPr>
        <w:pStyle w:val="a7"/>
        <w:widowControl w:val="0"/>
        <w:numPr>
          <w:ilvl w:val="0"/>
          <w:numId w:val="11"/>
        </w:numPr>
        <w:adjustRightInd w:val="0"/>
        <w:spacing w:line="260" w:lineRule="exact"/>
        <w:ind w:leftChars="0"/>
        <w:jc w:val="both"/>
        <w:rPr>
          <w:rFonts w:ascii="Times New Roman" w:hAnsi="Times New Roman"/>
          <w:sz w:val="20"/>
          <w:szCs w:val="20"/>
        </w:rPr>
      </w:pPr>
      <w:r w:rsidRPr="007155E8">
        <w:rPr>
          <w:rFonts w:ascii="Times New Roman" w:hAnsi="Times New Roman" w:hint="eastAsia"/>
          <w:sz w:val="20"/>
          <w:szCs w:val="20"/>
        </w:rPr>
        <w:t>經火焰</w:t>
      </w:r>
      <w:proofErr w:type="gramStart"/>
      <w:r w:rsidRPr="007155E8">
        <w:rPr>
          <w:rFonts w:ascii="Times New Roman" w:hAnsi="Times New Roman" w:hint="eastAsia"/>
          <w:sz w:val="20"/>
          <w:szCs w:val="20"/>
        </w:rPr>
        <w:t>熔射噴塗之氫</w:t>
      </w:r>
      <w:proofErr w:type="gramEnd"/>
      <w:r w:rsidRPr="007155E8">
        <w:rPr>
          <w:rFonts w:ascii="Times New Roman" w:hAnsi="Times New Roman" w:hint="eastAsia"/>
          <w:sz w:val="20"/>
          <w:szCs w:val="20"/>
        </w:rPr>
        <w:t>氧基磷灰石，不會產生相變</w:t>
      </w:r>
      <w:r w:rsidRPr="007155E8">
        <w:rPr>
          <w:rFonts w:ascii="Times New Roman" w:hAnsi="Times New Roman" w:hint="eastAsia"/>
          <w:sz w:val="20"/>
          <w:szCs w:val="20"/>
        </w:rPr>
        <w:lastRenderedPageBreak/>
        <w:t>化，而保有原來之結構。</w:t>
      </w:r>
    </w:p>
    <w:p w:rsidR="00270327" w:rsidRPr="007155E8" w:rsidRDefault="00270327" w:rsidP="00004AA8">
      <w:pPr>
        <w:pStyle w:val="a7"/>
        <w:widowControl w:val="0"/>
        <w:numPr>
          <w:ilvl w:val="0"/>
          <w:numId w:val="11"/>
        </w:numPr>
        <w:adjustRightInd w:val="0"/>
        <w:spacing w:line="260" w:lineRule="exact"/>
        <w:ind w:leftChars="0"/>
        <w:jc w:val="both"/>
        <w:rPr>
          <w:rFonts w:ascii="Times New Roman" w:hAnsi="Times New Roman"/>
          <w:sz w:val="20"/>
          <w:szCs w:val="20"/>
        </w:rPr>
      </w:pPr>
      <w:proofErr w:type="gramStart"/>
      <w:r w:rsidRPr="007155E8">
        <w:rPr>
          <w:rFonts w:ascii="Times New Roman" w:hAnsi="Times New Roman" w:hint="eastAsia"/>
          <w:sz w:val="20"/>
          <w:szCs w:val="20"/>
        </w:rPr>
        <w:t>經微弧</w:t>
      </w:r>
      <w:proofErr w:type="gramEnd"/>
      <w:r w:rsidRPr="007155E8">
        <w:rPr>
          <w:rFonts w:ascii="Times New Roman" w:hAnsi="Times New Roman" w:hint="eastAsia"/>
          <w:sz w:val="20"/>
          <w:szCs w:val="20"/>
        </w:rPr>
        <w:t>氧化之試</w:t>
      </w:r>
      <w:proofErr w:type="gramStart"/>
      <w:r w:rsidRPr="007155E8">
        <w:rPr>
          <w:rFonts w:ascii="Times New Roman" w:hAnsi="Times New Roman" w:hint="eastAsia"/>
          <w:sz w:val="20"/>
          <w:szCs w:val="20"/>
        </w:rPr>
        <w:t>片熱噴</w:t>
      </w:r>
      <w:proofErr w:type="gramEnd"/>
      <w:r w:rsidRPr="007155E8">
        <w:rPr>
          <w:rFonts w:ascii="Times New Roman" w:hAnsi="Times New Roman" w:hint="eastAsia"/>
          <w:sz w:val="20"/>
          <w:szCs w:val="20"/>
        </w:rPr>
        <w:t>塗後於氧化層產生裂痕，可能</w:t>
      </w:r>
      <w:proofErr w:type="gramStart"/>
      <w:r w:rsidRPr="007155E8">
        <w:rPr>
          <w:rFonts w:ascii="Times New Roman" w:hAnsi="Times New Roman" w:hint="eastAsia"/>
          <w:sz w:val="20"/>
          <w:szCs w:val="20"/>
        </w:rPr>
        <w:t>影響其鍵結</w:t>
      </w:r>
      <w:proofErr w:type="gramEnd"/>
      <w:r w:rsidRPr="007155E8">
        <w:rPr>
          <w:rFonts w:ascii="Times New Roman" w:hAnsi="Times New Roman" w:hint="eastAsia"/>
          <w:sz w:val="20"/>
          <w:szCs w:val="20"/>
        </w:rPr>
        <w:t>強度。</w:t>
      </w:r>
    </w:p>
    <w:p w:rsidR="00941059" w:rsidRDefault="00941059" w:rsidP="00004AA8">
      <w:pPr>
        <w:widowControl w:val="0"/>
        <w:adjustRightInd w:val="0"/>
        <w:spacing w:line="260" w:lineRule="exact"/>
        <w:jc w:val="both"/>
        <w:rPr>
          <w:rFonts w:ascii="Times New Roman" w:hAnsi="Times New Roman"/>
          <w:sz w:val="20"/>
          <w:szCs w:val="20"/>
        </w:rPr>
      </w:pPr>
    </w:p>
    <w:p w:rsidR="00F06F27" w:rsidRPr="00F06F27" w:rsidRDefault="00F06F27" w:rsidP="00004AA8">
      <w:pPr>
        <w:widowControl w:val="0"/>
        <w:adjustRightInd w:val="0"/>
        <w:spacing w:line="260" w:lineRule="exact"/>
        <w:jc w:val="both"/>
        <w:rPr>
          <w:rFonts w:ascii="Times New Roman" w:hAnsi="Times New Roman"/>
          <w:b/>
          <w:szCs w:val="24"/>
        </w:rPr>
      </w:pPr>
      <w:r w:rsidRPr="00F06F27">
        <w:rPr>
          <w:rFonts w:ascii="Times New Roman" w:hAnsi="Times New Roman" w:hint="eastAsia"/>
          <w:b/>
          <w:szCs w:val="24"/>
        </w:rPr>
        <w:t>參考資料</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何奕儒，微弧氧化製程</w:t>
      </w:r>
      <w:proofErr w:type="gramStart"/>
      <w:r w:rsidRPr="00F06F27">
        <w:rPr>
          <w:rFonts w:ascii="Times New Roman" w:hAnsi="Times New Roman" w:hint="eastAsia"/>
          <w:sz w:val="20"/>
        </w:rPr>
        <w:t>對鈦基材</w:t>
      </w:r>
      <w:proofErr w:type="gramEnd"/>
      <w:r w:rsidRPr="00F06F27">
        <w:rPr>
          <w:rFonts w:ascii="Times New Roman" w:hAnsi="Times New Roman" w:hint="eastAsia"/>
          <w:sz w:val="20"/>
        </w:rPr>
        <w:t>之影響，碩士論文，國立</w:t>
      </w:r>
      <w:proofErr w:type="gramStart"/>
      <w:r w:rsidRPr="00F06F27">
        <w:rPr>
          <w:rFonts w:ascii="Times New Roman" w:hAnsi="Times New Roman" w:hint="eastAsia"/>
          <w:sz w:val="20"/>
        </w:rPr>
        <w:t>臺</w:t>
      </w:r>
      <w:proofErr w:type="gramEnd"/>
      <w:r w:rsidRPr="00F06F27">
        <w:rPr>
          <w:rFonts w:ascii="Times New Roman" w:hAnsi="Times New Roman" w:hint="eastAsia"/>
          <w:sz w:val="20"/>
        </w:rPr>
        <w:t>北科技大學</w:t>
      </w:r>
      <w:r w:rsidRPr="00F06F27">
        <w:rPr>
          <w:rFonts w:ascii="Times New Roman" w:hAnsi="Times New Roman" w:hint="eastAsia"/>
          <w:sz w:val="20"/>
        </w:rPr>
        <w:t>(</w:t>
      </w:r>
      <w:r w:rsidRPr="00F06F27">
        <w:rPr>
          <w:rFonts w:ascii="Times New Roman" w:hAnsi="Times New Roman"/>
          <w:sz w:val="20"/>
        </w:rPr>
        <w:t>2013</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王維筠，陽極處理二氧化鈦薄膜之孔洞結構對於細胞生長之研究，專題論文，國立</w:t>
      </w:r>
      <w:proofErr w:type="gramStart"/>
      <w:r w:rsidRPr="00F06F27">
        <w:rPr>
          <w:rFonts w:ascii="Times New Roman" w:hAnsi="Times New Roman" w:hint="eastAsia"/>
          <w:sz w:val="20"/>
        </w:rPr>
        <w:t>臺</w:t>
      </w:r>
      <w:proofErr w:type="gramEnd"/>
      <w:r w:rsidRPr="00F06F27">
        <w:rPr>
          <w:rFonts w:ascii="Times New Roman" w:hAnsi="Times New Roman" w:hint="eastAsia"/>
          <w:sz w:val="20"/>
        </w:rPr>
        <w:t>北科技大學</w:t>
      </w:r>
      <w:r w:rsidRPr="00F06F27">
        <w:rPr>
          <w:rFonts w:ascii="Times New Roman" w:hAnsi="Times New Roman" w:hint="eastAsia"/>
          <w:sz w:val="20"/>
        </w:rPr>
        <w:t>(</w:t>
      </w:r>
      <w:r w:rsidRPr="00F06F27">
        <w:rPr>
          <w:rFonts w:ascii="Times New Roman" w:hAnsi="Times New Roman"/>
          <w:sz w:val="20"/>
        </w:rPr>
        <w:t>2013</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陳賢德，骨科</w:t>
      </w:r>
      <w:r w:rsidRPr="00F06F27">
        <w:rPr>
          <w:rFonts w:ascii="Times New Roman" w:hAnsi="Times New Roman"/>
          <w:sz w:val="20"/>
        </w:rPr>
        <w:t>β</w:t>
      </w:r>
      <w:proofErr w:type="gramStart"/>
      <w:r w:rsidRPr="00F06F27">
        <w:rPr>
          <w:rFonts w:ascii="Times New Roman" w:hAnsi="Times New Roman" w:hint="eastAsia"/>
          <w:sz w:val="20"/>
        </w:rPr>
        <w:t>鈦植體</w:t>
      </w:r>
      <w:proofErr w:type="gramEnd"/>
      <w:r w:rsidRPr="00F06F27">
        <w:rPr>
          <w:rFonts w:ascii="Times New Roman" w:hAnsi="Times New Roman" w:hint="eastAsia"/>
          <w:sz w:val="20"/>
        </w:rPr>
        <w:t>以微弧氧化</w:t>
      </w:r>
      <w:proofErr w:type="gramStart"/>
      <w:r w:rsidRPr="00F06F27">
        <w:rPr>
          <w:rFonts w:ascii="Times New Roman" w:hAnsi="Times New Roman" w:hint="eastAsia"/>
          <w:sz w:val="20"/>
        </w:rPr>
        <w:t>表面改質技術</w:t>
      </w:r>
      <w:proofErr w:type="gramEnd"/>
      <w:r w:rsidRPr="00F06F27">
        <w:rPr>
          <w:rFonts w:ascii="Times New Roman" w:hAnsi="Times New Roman" w:hint="eastAsia"/>
          <w:sz w:val="20"/>
        </w:rPr>
        <w:t>增進骨整合之研究，博士論文，逢甲大學</w:t>
      </w:r>
      <w:r w:rsidRPr="00F06F27">
        <w:rPr>
          <w:rFonts w:ascii="Times New Roman" w:hAnsi="Times New Roman" w:hint="eastAsia"/>
          <w:sz w:val="20"/>
        </w:rPr>
        <w:t>(</w:t>
      </w:r>
      <w:r w:rsidRPr="00F06F27">
        <w:rPr>
          <w:rFonts w:ascii="Times New Roman" w:hAnsi="Times New Roman"/>
          <w:sz w:val="20"/>
        </w:rPr>
        <w:t>2013</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李東展，鈦合金在放電加工製備特性之參數最佳化研究，碩士論文，中洲科技大學</w:t>
      </w:r>
      <w:r w:rsidRPr="00F06F27">
        <w:rPr>
          <w:rFonts w:ascii="Times New Roman" w:hAnsi="Times New Roman" w:hint="eastAsia"/>
          <w:sz w:val="20"/>
        </w:rPr>
        <w:t>(</w:t>
      </w:r>
      <w:r w:rsidRPr="00F06F27">
        <w:rPr>
          <w:rFonts w:ascii="Times New Roman" w:hAnsi="Times New Roman"/>
          <w:sz w:val="20"/>
        </w:rPr>
        <w:t>2014</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彭郁華，二氧化鈦奈</w:t>
      </w:r>
      <w:proofErr w:type="gramStart"/>
      <w:r w:rsidRPr="00F06F27">
        <w:rPr>
          <w:rFonts w:ascii="Times New Roman" w:hAnsi="Times New Roman" w:hint="eastAsia"/>
          <w:sz w:val="20"/>
        </w:rPr>
        <w:t>米管氫</w:t>
      </w:r>
      <w:proofErr w:type="gramEnd"/>
      <w:r w:rsidRPr="00F06F27">
        <w:rPr>
          <w:rFonts w:ascii="Times New Roman" w:hAnsi="Times New Roman" w:hint="eastAsia"/>
          <w:sz w:val="20"/>
        </w:rPr>
        <w:t>能源製備系統之設計，碩士論文，國立台灣大學</w:t>
      </w:r>
      <w:r w:rsidRPr="00F06F27">
        <w:rPr>
          <w:rFonts w:ascii="Times New Roman" w:hAnsi="Times New Roman" w:hint="eastAsia"/>
          <w:sz w:val="20"/>
        </w:rPr>
        <w:t>(</w:t>
      </w:r>
      <w:r w:rsidRPr="00F06F27">
        <w:rPr>
          <w:rFonts w:ascii="Times New Roman" w:hAnsi="Times New Roman"/>
          <w:sz w:val="20"/>
        </w:rPr>
        <w:t>2007</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張智信，陽極處理法製備二氧化鈦奈米管狀結構並應用於</w:t>
      </w:r>
      <w:proofErr w:type="gramStart"/>
      <w:r w:rsidRPr="00F06F27">
        <w:rPr>
          <w:rFonts w:ascii="Times New Roman" w:hAnsi="Times New Roman" w:hint="eastAsia"/>
          <w:sz w:val="20"/>
        </w:rPr>
        <w:t>燃料敏化太陽能電池</w:t>
      </w:r>
      <w:proofErr w:type="gramEnd"/>
      <w:r w:rsidRPr="00F06F27">
        <w:rPr>
          <w:rFonts w:ascii="Times New Roman" w:hAnsi="Times New Roman" w:hint="eastAsia"/>
          <w:sz w:val="20"/>
        </w:rPr>
        <w:t>之研究，碩士論文，國立</w:t>
      </w:r>
      <w:proofErr w:type="gramStart"/>
      <w:r w:rsidRPr="00F06F27">
        <w:rPr>
          <w:rFonts w:ascii="Times New Roman" w:hAnsi="Times New Roman" w:hint="eastAsia"/>
          <w:sz w:val="20"/>
        </w:rPr>
        <w:t>臺</w:t>
      </w:r>
      <w:proofErr w:type="gramEnd"/>
      <w:r w:rsidRPr="00F06F27">
        <w:rPr>
          <w:rFonts w:ascii="Times New Roman" w:hAnsi="Times New Roman" w:hint="eastAsia"/>
          <w:sz w:val="20"/>
        </w:rPr>
        <w:t>北科技大學</w:t>
      </w:r>
      <w:r w:rsidRPr="00F06F27">
        <w:rPr>
          <w:rFonts w:ascii="Times New Roman" w:hAnsi="Times New Roman" w:hint="eastAsia"/>
          <w:sz w:val="20"/>
        </w:rPr>
        <w:t>(</w:t>
      </w:r>
      <w:r w:rsidRPr="00F06F27">
        <w:rPr>
          <w:rFonts w:ascii="Times New Roman" w:hAnsi="Times New Roman"/>
          <w:sz w:val="20"/>
        </w:rPr>
        <w:t>2007</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謝明翰，不同電解液對</w:t>
      </w:r>
      <w:r w:rsidRPr="00F06F27">
        <w:rPr>
          <w:rFonts w:ascii="Times New Roman" w:hAnsi="Times New Roman"/>
          <w:sz w:val="20"/>
        </w:rPr>
        <w:t>ADC12</w:t>
      </w:r>
      <w:r w:rsidRPr="00F06F27">
        <w:rPr>
          <w:rFonts w:ascii="Times New Roman" w:hAnsi="Times New Roman" w:hint="eastAsia"/>
          <w:sz w:val="20"/>
        </w:rPr>
        <w:t>鋁矽合金雙</w:t>
      </w:r>
      <w:proofErr w:type="gramStart"/>
      <w:r w:rsidRPr="00F06F27">
        <w:rPr>
          <w:rFonts w:ascii="Times New Roman" w:hAnsi="Times New Roman" w:hint="eastAsia"/>
          <w:sz w:val="20"/>
        </w:rPr>
        <w:t>極</w:t>
      </w:r>
      <w:proofErr w:type="gramEnd"/>
      <w:r w:rsidRPr="00F06F27">
        <w:rPr>
          <w:rFonts w:ascii="Times New Roman" w:hAnsi="Times New Roman" w:hint="eastAsia"/>
          <w:sz w:val="20"/>
        </w:rPr>
        <w:t>脈衝微弧</w:t>
      </w:r>
      <w:proofErr w:type="gramStart"/>
      <w:r w:rsidRPr="00F06F27">
        <w:rPr>
          <w:rFonts w:ascii="Times New Roman" w:hAnsi="Times New Roman" w:hint="eastAsia"/>
          <w:sz w:val="20"/>
        </w:rPr>
        <w:t>氧化膜層之</w:t>
      </w:r>
      <w:proofErr w:type="gramEnd"/>
      <w:r w:rsidRPr="00F06F27">
        <w:rPr>
          <w:rFonts w:ascii="Times New Roman" w:hAnsi="Times New Roman" w:hint="eastAsia"/>
          <w:sz w:val="20"/>
        </w:rPr>
        <w:t>研究，碩士論文，大同大學</w:t>
      </w:r>
      <w:r w:rsidRPr="00F06F27">
        <w:rPr>
          <w:rFonts w:ascii="Times New Roman" w:hAnsi="Times New Roman" w:hint="eastAsia"/>
          <w:sz w:val="20"/>
        </w:rPr>
        <w:t>(</w:t>
      </w:r>
      <w:r w:rsidRPr="00F06F27">
        <w:rPr>
          <w:rFonts w:ascii="Times New Roman" w:hAnsi="Times New Roman"/>
          <w:sz w:val="20"/>
        </w:rPr>
        <w:t>2013</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龍涵</w:t>
      </w:r>
      <w:proofErr w:type="gramStart"/>
      <w:r w:rsidRPr="00F06F27">
        <w:rPr>
          <w:rFonts w:ascii="Times New Roman" w:hAnsi="Times New Roman" w:hint="eastAsia"/>
          <w:sz w:val="20"/>
        </w:rPr>
        <w:t>澐</w:t>
      </w:r>
      <w:proofErr w:type="gramEnd"/>
      <w:r w:rsidRPr="00F06F27">
        <w:rPr>
          <w:rFonts w:ascii="Times New Roman" w:hAnsi="Times New Roman" w:hint="eastAsia"/>
          <w:sz w:val="20"/>
        </w:rPr>
        <w:t>，高骨整合性之</w:t>
      </w:r>
      <w:proofErr w:type="gramStart"/>
      <w:r w:rsidRPr="00F06F27">
        <w:rPr>
          <w:rFonts w:ascii="Times New Roman" w:hAnsi="Times New Roman" w:hint="eastAsia"/>
          <w:sz w:val="20"/>
        </w:rPr>
        <w:t>含鍶氫氧</w:t>
      </w:r>
      <w:proofErr w:type="gramEnd"/>
      <w:r w:rsidRPr="00F06F27">
        <w:rPr>
          <w:rFonts w:ascii="Times New Roman" w:hAnsi="Times New Roman" w:hint="eastAsia"/>
          <w:sz w:val="20"/>
        </w:rPr>
        <w:t>基磷灰石生長於鈦金屬表面，碩士論文，逢甲大學</w:t>
      </w:r>
      <w:r w:rsidRPr="00F06F27">
        <w:rPr>
          <w:rFonts w:ascii="Times New Roman" w:hAnsi="Times New Roman" w:hint="eastAsia"/>
          <w:sz w:val="20"/>
        </w:rPr>
        <w:t>(</w:t>
      </w:r>
      <w:r w:rsidRPr="00F06F27">
        <w:rPr>
          <w:rFonts w:ascii="Times New Roman" w:hAnsi="Times New Roman"/>
          <w:sz w:val="20"/>
        </w:rPr>
        <w:t>2010</w:t>
      </w:r>
      <w:r w:rsidRPr="00F06F27">
        <w:rPr>
          <w:rFonts w:ascii="Times New Roman" w:hAnsi="Times New Roman" w:hint="eastAsia"/>
          <w:sz w:val="20"/>
        </w:rPr>
        <w:t>)</w:t>
      </w:r>
    </w:p>
    <w:p w:rsidR="00F06F27" w:rsidRPr="00F06F27" w:rsidRDefault="00F06F27" w:rsidP="00004AA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F06F27">
        <w:rPr>
          <w:rFonts w:ascii="Times New Roman" w:hAnsi="Times New Roman" w:hint="eastAsia"/>
          <w:sz w:val="20"/>
        </w:rPr>
        <w:t>林</w:t>
      </w:r>
      <w:proofErr w:type="gramStart"/>
      <w:r w:rsidRPr="00F06F27">
        <w:rPr>
          <w:rFonts w:ascii="Times New Roman" w:hAnsi="Times New Roman" w:hint="eastAsia"/>
          <w:sz w:val="20"/>
        </w:rPr>
        <w:t>昆柏，火焰熔射</w:t>
      </w:r>
      <w:proofErr w:type="gramEnd"/>
      <w:r w:rsidRPr="00F06F27">
        <w:rPr>
          <w:rFonts w:ascii="Times New Roman" w:hAnsi="Times New Roman" w:hint="eastAsia"/>
          <w:sz w:val="20"/>
        </w:rPr>
        <w:t>與氧化鋁塗層最佳化參數之研究，碩士論文，逢甲大學</w:t>
      </w:r>
      <w:r w:rsidRPr="00F06F27">
        <w:rPr>
          <w:rFonts w:ascii="Times New Roman" w:hAnsi="Times New Roman" w:hint="eastAsia"/>
          <w:sz w:val="20"/>
        </w:rPr>
        <w:t>(</w:t>
      </w:r>
      <w:r w:rsidRPr="00F06F27">
        <w:rPr>
          <w:rFonts w:ascii="Times New Roman" w:hAnsi="Times New Roman"/>
          <w:sz w:val="20"/>
        </w:rPr>
        <w:t>2011</w:t>
      </w:r>
      <w:r w:rsidRPr="00F06F27">
        <w:rPr>
          <w:rFonts w:ascii="Times New Roman" w:hAnsi="Times New Roman" w:hint="eastAsia"/>
          <w:sz w:val="20"/>
        </w:rPr>
        <w:t>)</w:t>
      </w:r>
    </w:p>
    <w:p w:rsidR="007155E8" w:rsidRPr="007155E8" w:rsidRDefault="00F06F27" w:rsidP="007155E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7155E8">
        <w:rPr>
          <w:rFonts w:ascii="Times New Roman" w:hAnsi="Times New Roman" w:hint="eastAsia"/>
          <w:sz w:val="20"/>
        </w:rPr>
        <w:t>楊永欽，熱</w:t>
      </w:r>
      <w:proofErr w:type="gramStart"/>
      <w:r w:rsidRPr="007155E8">
        <w:rPr>
          <w:rFonts w:ascii="Times New Roman" w:hAnsi="Times New Roman" w:hint="eastAsia"/>
          <w:sz w:val="20"/>
        </w:rPr>
        <w:t>熔射噴</w:t>
      </w:r>
      <w:proofErr w:type="gramEnd"/>
      <w:r w:rsidRPr="007155E8">
        <w:rPr>
          <w:rFonts w:ascii="Times New Roman" w:hAnsi="Times New Roman" w:hint="eastAsia"/>
          <w:sz w:val="20"/>
        </w:rPr>
        <w:t>塗技術製備管型固態氧化物燃料電池之研發</w:t>
      </w:r>
      <w:r w:rsidRPr="007155E8">
        <w:rPr>
          <w:rFonts w:ascii="Times New Roman" w:hAnsi="Times New Roman"/>
          <w:sz w:val="20"/>
        </w:rPr>
        <w:t>(II)</w:t>
      </w:r>
      <w:r w:rsidRPr="007155E8">
        <w:rPr>
          <w:rFonts w:ascii="Times New Roman" w:hAnsi="Times New Roman" w:hint="eastAsia"/>
          <w:sz w:val="20"/>
        </w:rPr>
        <w:t>，優秀年輕學者研究計畫</w:t>
      </w:r>
      <w:r w:rsidRPr="007155E8">
        <w:rPr>
          <w:rFonts w:ascii="Times New Roman" w:hAnsi="Times New Roman" w:hint="eastAsia"/>
          <w:sz w:val="20"/>
        </w:rPr>
        <w:t>(</w:t>
      </w:r>
      <w:r w:rsidRPr="007155E8">
        <w:rPr>
          <w:rFonts w:ascii="Times New Roman" w:hAnsi="Times New Roman"/>
          <w:sz w:val="20"/>
        </w:rPr>
        <w:t>2016</w:t>
      </w:r>
      <w:r w:rsidRPr="007155E8">
        <w:rPr>
          <w:rFonts w:ascii="Times New Roman" w:hAnsi="Times New Roman" w:hint="eastAsia"/>
          <w:sz w:val="20"/>
        </w:rPr>
        <w:t>)</w:t>
      </w:r>
    </w:p>
    <w:p w:rsidR="00475D5C" w:rsidRPr="007155E8" w:rsidRDefault="00475D5C" w:rsidP="007155E8">
      <w:pPr>
        <w:pStyle w:val="a7"/>
        <w:widowControl w:val="0"/>
        <w:numPr>
          <w:ilvl w:val="0"/>
          <w:numId w:val="10"/>
        </w:numPr>
        <w:adjustRightInd w:val="0"/>
        <w:spacing w:line="260" w:lineRule="exact"/>
        <w:ind w:leftChars="0" w:left="400" w:hangingChars="200" w:hanging="400"/>
        <w:jc w:val="both"/>
        <w:rPr>
          <w:rFonts w:ascii="Times New Roman" w:hAnsi="Times New Roman"/>
          <w:sz w:val="20"/>
          <w:szCs w:val="20"/>
        </w:rPr>
      </w:pPr>
      <w:r w:rsidRPr="007155E8">
        <w:rPr>
          <w:rFonts w:ascii="Times New Roman" w:hAnsi="Times New Roman" w:hint="eastAsia"/>
          <w:sz w:val="20"/>
        </w:rPr>
        <w:t>楊永欽，</w:t>
      </w:r>
      <w:r w:rsidR="00E05D07" w:rsidRPr="007155E8">
        <w:rPr>
          <w:rFonts w:ascii="Times New Roman" w:hAnsi="Times New Roman" w:hint="eastAsia"/>
          <w:sz w:val="20"/>
        </w:rPr>
        <w:t>殘留應力對電</w:t>
      </w:r>
      <w:proofErr w:type="gramStart"/>
      <w:r w:rsidR="00E05D07" w:rsidRPr="007155E8">
        <w:rPr>
          <w:rFonts w:ascii="Times New Roman" w:hAnsi="Times New Roman" w:hint="eastAsia"/>
          <w:sz w:val="20"/>
        </w:rPr>
        <w:t>漿熔射氫</w:t>
      </w:r>
      <w:proofErr w:type="gramEnd"/>
      <w:r w:rsidR="00E05D07" w:rsidRPr="007155E8">
        <w:rPr>
          <w:rFonts w:ascii="Times New Roman" w:hAnsi="Times New Roman" w:hint="eastAsia"/>
          <w:sz w:val="20"/>
        </w:rPr>
        <w:t>氧基磷灰石塗層與</w:t>
      </w:r>
      <w:proofErr w:type="gramStart"/>
      <w:r w:rsidR="00E05D07" w:rsidRPr="007155E8">
        <w:rPr>
          <w:rFonts w:ascii="Times New Roman" w:hAnsi="Times New Roman" w:hint="eastAsia"/>
          <w:sz w:val="20"/>
        </w:rPr>
        <w:t>鈦鋁釩</w:t>
      </w:r>
      <w:proofErr w:type="gramEnd"/>
      <w:r w:rsidR="00E05D07" w:rsidRPr="007155E8">
        <w:rPr>
          <w:rFonts w:ascii="Times New Roman" w:hAnsi="Times New Roman" w:hint="eastAsia"/>
          <w:sz w:val="20"/>
        </w:rPr>
        <w:t>合金基材間結合強度之影響研究，博士論文，成功大學</w:t>
      </w:r>
      <w:r w:rsidR="00E05D07" w:rsidRPr="007155E8">
        <w:rPr>
          <w:rFonts w:ascii="Times New Roman" w:hAnsi="Times New Roman" w:hint="eastAsia"/>
          <w:sz w:val="20"/>
        </w:rPr>
        <w:t>(2003)</w:t>
      </w:r>
    </w:p>
    <w:p w:rsidR="00B35953" w:rsidRPr="00E05D07" w:rsidRDefault="00B35953" w:rsidP="00004AA8">
      <w:pPr>
        <w:pStyle w:val="a7"/>
        <w:widowControl w:val="0"/>
        <w:adjustRightInd w:val="0"/>
        <w:spacing w:line="260" w:lineRule="exact"/>
        <w:ind w:leftChars="0" w:left="400"/>
        <w:jc w:val="both"/>
        <w:rPr>
          <w:rFonts w:ascii="Times New Roman" w:hAnsi="Times New Roman"/>
          <w:sz w:val="20"/>
          <w:szCs w:val="20"/>
        </w:rPr>
        <w:sectPr w:rsidR="00B35953" w:rsidRPr="00E05D07" w:rsidSect="007C5751">
          <w:type w:val="continuous"/>
          <w:pgSz w:w="11906" w:h="16838" w:code="9"/>
          <w:pgMar w:top="1247" w:right="1247" w:bottom="1247" w:left="1247" w:header="851" w:footer="992" w:gutter="0"/>
          <w:cols w:num="2" w:space="425"/>
          <w:docGrid w:type="lines" w:linePitch="360"/>
        </w:sectPr>
      </w:pPr>
    </w:p>
    <w:p w:rsidR="00E05D07" w:rsidRDefault="00E05D07" w:rsidP="00004AA8">
      <w:pPr>
        <w:pStyle w:val="a7"/>
        <w:widowControl w:val="0"/>
        <w:adjustRightInd w:val="0"/>
        <w:spacing w:line="260" w:lineRule="exact"/>
        <w:ind w:leftChars="0" w:left="400"/>
        <w:jc w:val="center"/>
        <w:rPr>
          <w:rFonts w:ascii="Times New Roman" w:hAnsi="Times New Roman"/>
          <w:b/>
          <w:sz w:val="28"/>
          <w:szCs w:val="28"/>
        </w:rPr>
      </w:pPr>
    </w:p>
    <w:p w:rsidR="001E2189" w:rsidRPr="00E05D07" w:rsidRDefault="001E2189" w:rsidP="00004AA8">
      <w:pPr>
        <w:pStyle w:val="a7"/>
        <w:widowControl w:val="0"/>
        <w:adjustRightInd w:val="0"/>
        <w:spacing w:line="260" w:lineRule="exact"/>
        <w:ind w:leftChars="0" w:left="400"/>
        <w:jc w:val="center"/>
        <w:rPr>
          <w:rFonts w:ascii="Times New Roman" w:hAnsi="Times New Roman"/>
          <w:b/>
          <w:sz w:val="28"/>
          <w:szCs w:val="28"/>
        </w:rPr>
      </w:pPr>
    </w:p>
    <w:p w:rsidR="00B35953" w:rsidRPr="00DD0BC2" w:rsidRDefault="00B35953" w:rsidP="00004AA8">
      <w:pPr>
        <w:pStyle w:val="a7"/>
        <w:widowControl w:val="0"/>
        <w:adjustRightInd w:val="0"/>
        <w:spacing w:line="260" w:lineRule="exact"/>
        <w:ind w:leftChars="0" w:left="400"/>
        <w:jc w:val="center"/>
        <w:rPr>
          <w:rFonts w:ascii="Times New Roman" w:hAnsi="Times New Roman"/>
          <w:b/>
          <w:color w:val="000000"/>
          <w:sz w:val="28"/>
          <w:szCs w:val="28"/>
        </w:rPr>
      </w:pPr>
      <w:r w:rsidRPr="007F725C">
        <w:rPr>
          <w:rFonts w:ascii="Times New Roman" w:hAnsi="Times New Roman" w:hint="eastAsia"/>
          <w:b/>
          <w:sz w:val="28"/>
          <w:szCs w:val="28"/>
        </w:rPr>
        <w:t>Study of TiO2 Micro-arc Oxidation Film Enhance</w:t>
      </w:r>
      <w:r w:rsidR="007F725C">
        <w:rPr>
          <w:rFonts w:ascii="Times New Roman" w:hAnsi="Times New Roman" w:hint="eastAsia"/>
          <w:b/>
          <w:sz w:val="28"/>
          <w:szCs w:val="28"/>
        </w:rPr>
        <w:t xml:space="preserve"> Bonding </w:t>
      </w:r>
      <w:r w:rsidR="007F725C" w:rsidRPr="007F725C">
        <w:rPr>
          <w:rFonts w:ascii="Times New Roman" w:hAnsi="Times New Roman" w:hint="eastAsia"/>
          <w:b/>
          <w:color w:val="4B4F56"/>
          <w:sz w:val="28"/>
          <w:szCs w:val="28"/>
        </w:rPr>
        <w:t>S</w:t>
      </w:r>
      <w:r w:rsidR="007F725C" w:rsidRPr="007F725C">
        <w:rPr>
          <w:rFonts w:ascii="Times New Roman" w:hAnsi="Times New Roman"/>
          <w:b/>
          <w:color w:val="4B4F56"/>
          <w:sz w:val="28"/>
          <w:szCs w:val="28"/>
        </w:rPr>
        <w:t>trengths</w:t>
      </w:r>
      <w:r w:rsidR="007F725C">
        <w:rPr>
          <w:rFonts w:ascii="Times New Roman" w:hAnsi="Times New Roman" w:hint="eastAsia"/>
          <w:b/>
          <w:color w:val="4B4F56"/>
          <w:sz w:val="28"/>
          <w:szCs w:val="28"/>
        </w:rPr>
        <w:t xml:space="preserve"> </w:t>
      </w:r>
      <w:proofErr w:type="gramStart"/>
      <w:r w:rsidR="007F725C" w:rsidRPr="00DD0BC2">
        <w:rPr>
          <w:rFonts w:ascii="Times New Roman" w:hAnsi="Times New Roman" w:hint="eastAsia"/>
          <w:b/>
          <w:color w:val="000000"/>
          <w:sz w:val="28"/>
          <w:szCs w:val="28"/>
        </w:rPr>
        <w:t>Between</w:t>
      </w:r>
      <w:proofErr w:type="gramEnd"/>
      <w:r w:rsidR="007F725C" w:rsidRPr="00DD0BC2">
        <w:rPr>
          <w:rFonts w:ascii="Times New Roman" w:hAnsi="Times New Roman" w:hint="eastAsia"/>
          <w:b/>
          <w:color w:val="000000"/>
          <w:sz w:val="28"/>
          <w:szCs w:val="28"/>
        </w:rPr>
        <w:t xml:space="preserve"> Frame Spray </w:t>
      </w:r>
      <w:r w:rsidR="007F725C" w:rsidRPr="00DD0BC2">
        <w:rPr>
          <w:rFonts w:ascii="Times New Roman" w:hAnsi="Times New Roman"/>
          <w:b/>
          <w:color w:val="000000"/>
          <w:sz w:val="28"/>
          <w:szCs w:val="28"/>
        </w:rPr>
        <w:t>hydroxyapatite</w:t>
      </w:r>
      <w:r w:rsidR="005A05C6" w:rsidRPr="00DD0BC2">
        <w:rPr>
          <w:rFonts w:ascii="Times New Roman" w:hAnsi="Times New Roman" w:hint="eastAsia"/>
          <w:b/>
          <w:color w:val="000000"/>
          <w:sz w:val="28"/>
          <w:szCs w:val="28"/>
        </w:rPr>
        <w:t xml:space="preserve"> and Titanium Alloy Substrate</w:t>
      </w:r>
    </w:p>
    <w:p w:rsidR="00B35953" w:rsidRPr="005A05C6" w:rsidRDefault="00B35953" w:rsidP="00004AA8">
      <w:pPr>
        <w:pStyle w:val="a7"/>
        <w:widowControl w:val="0"/>
        <w:adjustRightInd w:val="0"/>
        <w:spacing w:line="260" w:lineRule="exact"/>
        <w:ind w:leftChars="0" w:left="400"/>
        <w:jc w:val="both"/>
        <w:rPr>
          <w:rFonts w:ascii="Times New Roman" w:hAnsi="Times New Roman"/>
          <w:sz w:val="20"/>
          <w:szCs w:val="20"/>
        </w:rPr>
      </w:pPr>
    </w:p>
    <w:p w:rsidR="00B35953" w:rsidRPr="007155E8" w:rsidRDefault="008C4CCD" w:rsidP="00004AA8">
      <w:pPr>
        <w:pStyle w:val="a7"/>
        <w:widowControl w:val="0"/>
        <w:adjustRightInd w:val="0"/>
        <w:spacing w:line="260" w:lineRule="exact"/>
        <w:ind w:leftChars="0" w:left="400"/>
        <w:jc w:val="center"/>
        <w:rPr>
          <w:rFonts w:ascii="Times New Roman" w:hAnsi="Times New Roman"/>
          <w:sz w:val="20"/>
          <w:szCs w:val="20"/>
        </w:rPr>
      </w:pPr>
      <w:r w:rsidRPr="007155E8">
        <w:rPr>
          <w:rFonts w:ascii="Times New Roman" w:hAnsi="Times New Roman"/>
          <w:sz w:val="20"/>
          <w:szCs w:val="20"/>
        </w:rPr>
        <w:t>*Ting-Kai Chang</w:t>
      </w:r>
      <w:r w:rsidRPr="007155E8">
        <w:rPr>
          <w:rFonts w:ascii="Times New Roman" w:hAnsi="Times New Roman"/>
          <w:sz w:val="20"/>
          <w:szCs w:val="20"/>
          <w:vertAlign w:val="superscript"/>
        </w:rPr>
        <w:t>1</w:t>
      </w:r>
      <w:r w:rsidR="00BD5071">
        <w:rPr>
          <w:rFonts w:ascii="Times New Roman" w:hAnsi="Times New Roman" w:hint="eastAsia"/>
          <w:sz w:val="20"/>
          <w:szCs w:val="20"/>
        </w:rPr>
        <w:t xml:space="preserve"> Kei-Wen Cheng</w:t>
      </w:r>
      <w:r w:rsidR="00BD5071">
        <w:rPr>
          <w:rFonts w:ascii="Times New Roman" w:hAnsi="Times New Roman" w:hint="eastAsia"/>
          <w:sz w:val="20"/>
          <w:szCs w:val="20"/>
          <w:vertAlign w:val="superscript"/>
        </w:rPr>
        <w:t>2</w:t>
      </w:r>
      <w:r w:rsidR="00BD5071">
        <w:rPr>
          <w:rFonts w:ascii="Times New Roman" w:hAnsi="Times New Roman" w:hint="eastAsia"/>
          <w:sz w:val="20"/>
          <w:szCs w:val="20"/>
        </w:rPr>
        <w:t xml:space="preserve"> </w:t>
      </w:r>
      <w:proofErr w:type="spellStart"/>
      <w:r w:rsidR="00B15D9C" w:rsidRPr="00B15D9C">
        <w:rPr>
          <w:rFonts w:ascii="Times New Roman" w:hAnsi="Times New Roman"/>
          <w:sz w:val="20"/>
          <w:szCs w:val="20"/>
        </w:rPr>
        <w:t>Chuan</w:t>
      </w:r>
      <w:proofErr w:type="spellEnd"/>
      <w:r w:rsidR="00B15D9C" w:rsidRPr="00B15D9C">
        <w:rPr>
          <w:rFonts w:ascii="Times New Roman" w:hAnsi="Times New Roman"/>
          <w:sz w:val="20"/>
          <w:szCs w:val="20"/>
        </w:rPr>
        <w:t>-Ming Tseng</w:t>
      </w:r>
      <w:r w:rsidR="00BD5071">
        <w:rPr>
          <w:rFonts w:ascii="Times New Roman" w:hAnsi="Times New Roman" w:hint="eastAsia"/>
          <w:sz w:val="20"/>
          <w:szCs w:val="20"/>
          <w:vertAlign w:val="superscript"/>
        </w:rPr>
        <w:t>2</w:t>
      </w:r>
      <w:r w:rsidR="00BD5071" w:rsidRPr="00BD5071">
        <w:rPr>
          <w:rFonts w:ascii="Times New Roman" w:hAnsi="Times New Roman" w:hint="eastAsia"/>
          <w:sz w:val="20"/>
          <w:szCs w:val="20"/>
        </w:rPr>
        <w:t xml:space="preserve"> </w:t>
      </w:r>
      <w:r w:rsidR="00BD5071">
        <w:rPr>
          <w:rFonts w:ascii="Times New Roman" w:hAnsi="Times New Roman" w:hint="eastAsia"/>
          <w:sz w:val="20"/>
          <w:szCs w:val="20"/>
        </w:rPr>
        <w:t>Y</w:t>
      </w:r>
      <w:r w:rsidR="00BD5071" w:rsidRPr="007155E8">
        <w:rPr>
          <w:rFonts w:ascii="Times New Roman" w:hAnsi="Times New Roman"/>
          <w:sz w:val="20"/>
          <w:szCs w:val="20"/>
        </w:rPr>
        <w:t>ung-Chin Yang</w:t>
      </w:r>
      <w:r w:rsidR="00BD5071" w:rsidRPr="007155E8">
        <w:rPr>
          <w:rFonts w:ascii="Times New Roman" w:hAnsi="Times New Roman"/>
          <w:sz w:val="20"/>
          <w:szCs w:val="20"/>
          <w:vertAlign w:val="superscript"/>
        </w:rPr>
        <w:t>1</w:t>
      </w:r>
    </w:p>
    <w:p w:rsidR="00B35953" w:rsidRDefault="008C4CCD" w:rsidP="00004AA8">
      <w:pPr>
        <w:pStyle w:val="a7"/>
        <w:widowControl w:val="0"/>
        <w:adjustRightInd w:val="0"/>
        <w:spacing w:line="260" w:lineRule="exact"/>
        <w:ind w:leftChars="0" w:left="400"/>
        <w:jc w:val="center"/>
        <w:rPr>
          <w:rFonts w:ascii="Times New Roman" w:hAnsi="Times New Roman"/>
          <w:sz w:val="20"/>
          <w:szCs w:val="20"/>
        </w:rPr>
      </w:pPr>
      <w:r w:rsidRPr="007155E8">
        <w:rPr>
          <w:rFonts w:ascii="Times New Roman" w:hAnsi="Times New Roman"/>
          <w:sz w:val="20"/>
          <w:szCs w:val="20"/>
          <w:vertAlign w:val="superscript"/>
        </w:rPr>
        <w:t>1</w:t>
      </w:r>
      <w:r w:rsidRPr="007155E8">
        <w:rPr>
          <w:rFonts w:ascii="Times New Roman" w:hAnsi="Times New Roman"/>
          <w:sz w:val="20"/>
          <w:szCs w:val="20"/>
        </w:rPr>
        <w:t>Professor, Department of Materials and Mineral Resources Engineering, National Taipei University of Technology</w:t>
      </w:r>
    </w:p>
    <w:p w:rsidR="00BD5071" w:rsidRPr="007155E8" w:rsidRDefault="00BD5071" w:rsidP="00004AA8">
      <w:pPr>
        <w:pStyle w:val="a7"/>
        <w:widowControl w:val="0"/>
        <w:adjustRightInd w:val="0"/>
        <w:spacing w:line="260" w:lineRule="exact"/>
        <w:ind w:leftChars="0" w:left="400"/>
        <w:jc w:val="center"/>
        <w:rPr>
          <w:rFonts w:ascii="Times New Roman" w:hAnsi="Times New Roman"/>
          <w:sz w:val="20"/>
          <w:szCs w:val="20"/>
        </w:rPr>
      </w:pPr>
      <w:r>
        <w:rPr>
          <w:rFonts w:ascii="Times New Roman" w:hAnsi="Times New Roman" w:hint="eastAsia"/>
          <w:sz w:val="20"/>
          <w:szCs w:val="20"/>
        </w:rPr>
        <w:t>2Profesor, Department of Materials Engineering, Ming-Chi University</w:t>
      </w:r>
    </w:p>
    <w:p w:rsidR="008C4CCD" w:rsidRPr="007155E8" w:rsidRDefault="008C4CCD" w:rsidP="00004AA8">
      <w:pPr>
        <w:pStyle w:val="a7"/>
        <w:widowControl w:val="0"/>
        <w:adjustRightInd w:val="0"/>
        <w:spacing w:line="260" w:lineRule="exact"/>
        <w:ind w:leftChars="0" w:left="400"/>
        <w:jc w:val="both"/>
        <w:rPr>
          <w:rFonts w:ascii="Times New Roman" w:hAnsi="Times New Roman"/>
          <w:sz w:val="20"/>
          <w:szCs w:val="20"/>
        </w:rPr>
      </w:pPr>
    </w:p>
    <w:p w:rsidR="008C4CCD" w:rsidRPr="007155E8" w:rsidRDefault="008C4CCD" w:rsidP="00004AA8">
      <w:pPr>
        <w:spacing w:line="260" w:lineRule="exact"/>
        <w:ind w:firstLine="480"/>
        <w:jc w:val="center"/>
        <w:rPr>
          <w:rFonts w:ascii="Times New Roman" w:hAnsi="Times New Roman"/>
          <w:b/>
          <w:szCs w:val="24"/>
        </w:rPr>
      </w:pPr>
      <w:r w:rsidRPr="007155E8">
        <w:rPr>
          <w:rFonts w:ascii="Times New Roman" w:hAnsi="Times New Roman"/>
          <w:b/>
          <w:szCs w:val="24"/>
        </w:rPr>
        <w:t>Abstract</w:t>
      </w:r>
    </w:p>
    <w:p w:rsidR="008C4CCD" w:rsidRPr="007155E8" w:rsidRDefault="008C4CCD" w:rsidP="00004AA8">
      <w:pPr>
        <w:pStyle w:val="a7"/>
        <w:widowControl w:val="0"/>
        <w:adjustRightInd w:val="0"/>
        <w:spacing w:line="260" w:lineRule="exact"/>
        <w:ind w:leftChars="0" w:left="400"/>
        <w:jc w:val="both"/>
        <w:rPr>
          <w:rFonts w:ascii="Times New Roman" w:hAnsi="Times New Roman"/>
          <w:color w:val="4B4F56"/>
          <w:sz w:val="20"/>
          <w:szCs w:val="20"/>
        </w:rPr>
      </w:pPr>
      <w:r w:rsidRPr="007155E8">
        <w:rPr>
          <w:rFonts w:ascii="Times New Roman" w:hAnsi="Times New Roman"/>
          <w:color w:val="4B4F56"/>
          <w:sz w:val="20"/>
          <w:szCs w:val="20"/>
        </w:rPr>
        <w:t>Artificial bone has high demands on surface roughness, mechanical properties, biocompatibility, chemical stability and durability. Thus, it makes titanium and its alloys the most suitable biomaterials for constructing artificial bones. When growing bone tissue on artificial bones, chemical stability between titanium substrate and hydroxyapatite is critical, and the drastic difference in thermal expansion coefficients between the two substances affects the bonding strength of the coating. Therefore, in this study, we alleviate the stress between the coating and the substrate by applying a layer of micro-arc oxidized titanium film in between. The goal of this study is to scrutinize the bonding strengths of micro-arc oxidized titanium substrate, specifically Ti-6Al-4V, of different surface roughness and to compare them with non-oxidized specimens.</w:t>
      </w:r>
    </w:p>
    <w:p w:rsidR="008C4CCD" w:rsidRPr="007155E8" w:rsidRDefault="008C4CCD" w:rsidP="00004AA8">
      <w:pPr>
        <w:pStyle w:val="a7"/>
        <w:widowControl w:val="0"/>
        <w:adjustRightInd w:val="0"/>
        <w:spacing w:line="260" w:lineRule="exact"/>
        <w:ind w:leftChars="0" w:left="400"/>
        <w:jc w:val="both"/>
        <w:rPr>
          <w:rFonts w:ascii="Times New Roman" w:hAnsi="Times New Roman"/>
          <w:sz w:val="20"/>
          <w:szCs w:val="20"/>
        </w:rPr>
      </w:pPr>
      <w:r w:rsidRPr="007155E8">
        <w:rPr>
          <w:rFonts w:ascii="Times New Roman" w:hAnsi="Times New Roman"/>
          <w:b/>
          <w:color w:val="4B4F56"/>
          <w:sz w:val="20"/>
          <w:szCs w:val="20"/>
        </w:rPr>
        <w:t>Keywords:</w:t>
      </w:r>
      <w:r w:rsidRPr="007155E8">
        <w:rPr>
          <w:rFonts w:ascii="Times New Roman" w:hAnsi="Times New Roman"/>
          <w:color w:val="4B4F56"/>
          <w:sz w:val="20"/>
          <w:szCs w:val="20"/>
        </w:rPr>
        <w:t xml:space="preserve"> Ti-6Al-4V, </w:t>
      </w:r>
      <w:r w:rsidR="00424EF9" w:rsidRPr="007155E8">
        <w:rPr>
          <w:rFonts w:ascii="Times New Roman" w:hAnsi="Times New Roman"/>
          <w:color w:val="4B4F56"/>
          <w:sz w:val="20"/>
          <w:szCs w:val="20"/>
        </w:rPr>
        <w:t xml:space="preserve">Hydroxyapatite, </w:t>
      </w:r>
      <w:r w:rsidR="00424EF9" w:rsidRPr="007155E8">
        <w:rPr>
          <w:rFonts w:ascii="Times New Roman" w:hAnsi="Times New Roman"/>
          <w:sz w:val="20"/>
          <w:szCs w:val="20"/>
        </w:rPr>
        <w:t>Flame Spray</w:t>
      </w:r>
    </w:p>
    <w:sectPr w:rsidR="008C4CCD" w:rsidRPr="007155E8" w:rsidSect="00B35953">
      <w:type w:val="continuous"/>
      <w:pgSz w:w="11906" w:h="16838" w:code="9"/>
      <w:pgMar w:top="1247" w:right="1247" w:bottom="1247" w:left="124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104" w:rsidRDefault="00166104" w:rsidP="004510C4">
      <w:pPr>
        <w:ind w:firstLine="480"/>
      </w:pPr>
      <w:r>
        <w:separator/>
      </w:r>
    </w:p>
  </w:endnote>
  <w:endnote w:type="continuationSeparator" w:id="0">
    <w:p w:rsidR="00166104" w:rsidRDefault="00166104" w:rsidP="004510C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104" w:rsidRDefault="00166104" w:rsidP="004510C4">
      <w:pPr>
        <w:ind w:firstLine="480"/>
      </w:pPr>
      <w:r>
        <w:separator/>
      </w:r>
    </w:p>
  </w:footnote>
  <w:footnote w:type="continuationSeparator" w:id="0">
    <w:p w:rsidR="00166104" w:rsidRDefault="00166104" w:rsidP="004510C4">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A532C"/>
    <w:multiLevelType w:val="hybridMultilevel"/>
    <w:tmpl w:val="138067A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3A9188A"/>
    <w:multiLevelType w:val="hybridMultilevel"/>
    <w:tmpl w:val="A502C6FC"/>
    <w:lvl w:ilvl="0" w:tplc="575CB5CE">
      <w:start w:val="4"/>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90825A9"/>
    <w:multiLevelType w:val="hybridMultilevel"/>
    <w:tmpl w:val="2024519E"/>
    <w:lvl w:ilvl="0" w:tplc="D450A4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42511DA"/>
    <w:multiLevelType w:val="hybridMultilevel"/>
    <w:tmpl w:val="35A8BF70"/>
    <w:lvl w:ilvl="0" w:tplc="0D20C5D0">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CB02F28"/>
    <w:multiLevelType w:val="hybridMultilevel"/>
    <w:tmpl w:val="A9106722"/>
    <w:lvl w:ilvl="0" w:tplc="B85088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2E61921"/>
    <w:multiLevelType w:val="hybridMultilevel"/>
    <w:tmpl w:val="8D1031E8"/>
    <w:lvl w:ilvl="0" w:tplc="B850883A">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531C23EC"/>
    <w:multiLevelType w:val="hybridMultilevel"/>
    <w:tmpl w:val="D166DD8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8962D0D"/>
    <w:multiLevelType w:val="hybridMultilevel"/>
    <w:tmpl w:val="511AA448"/>
    <w:lvl w:ilvl="0" w:tplc="FDD4408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04504F7"/>
    <w:multiLevelType w:val="hybridMultilevel"/>
    <w:tmpl w:val="7AE65554"/>
    <w:lvl w:ilvl="0" w:tplc="F3243B1C">
      <w:start w:val="1"/>
      <w:numFmt w:val="taiwaneseCountingThousand"/>
      <w:lvlText w:val="%1、"/>
      <w:lvlJc w:val="left"/>
      <w:pPr>
        <w:ind w:left="480" w:hanging="480"/>
      </w:pPr>
      <w:rPr>
        <w:rFonts w:ascii="新細明體" w:eastAsia="新細明體" w:hint="eastAsia"/>
        <w:b w:val="0"/>
        <w:i w:val="0"/>
        <w:sz w:val="24"/>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3FE49F0"/>
    <w:multiLevelType w:val="hybridMultilevel"/>
    <w:tmpl w:val="A684833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2F03AFA"/>
    <w:multiLevelType w:val="hybridMultilevel"/>
    <w:tmpl w:val="247285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8"/>
  </w:num>
  <w:num w:numId="3">
    <w:abstractNumId w:val="10"/>
  </w:num>
  <w:num w:numId="4">
    <w:abstractNumId w:val="7"/>
  </w:num>
  <w:num w:numId="5">
    <w:abstractNumId w:val="4"/>
  </w:num>
  <w:num w:numId="6">
    <w:abstractNumId w:val="6"/>
  </w:num>
  <w:num w:numId="7">
    <w:abstractNumId w:val="9"/>
  </w:num>
  <w:num w:numId="8">
    <w:abstractNumId w:val="0"/>
  </w:num>
  <w:num w:numId="9">
    <w:abstractNumId w:val="1"/>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9CA"/>
    <w:rsid w:val="00004AA8"/>
    <w:rsid w:val="00017C44"/>
    <w:rsid w:val="00036D8A"/>
    <w:rsid w:val="000E09B5"/>
    <w:rsid w:val="000E2BAE"/>
    <w:rsid w:val="00106DD5"/>
    <w:rsid w:val="00107725"/>
    <w:rsid w:val="00156AB8"/>
    <w:rsid w:val="00166104"/>
    <w:rsid w:val="001836EF"/>
    <w:rsid w:val="001C2437"/>
    <w:rsid w:val="001E2189"/>
    <w:rsid w:val="002035E7"/>
    <w:rsid w:val="00215D80"/>
    <w:rsid w:val="00220A82"/>
    <w:rsid w:val="00224A95"/>
    <w:rsid w:val="0025679D"/>
    <w:rsid w:val="00267EC3"/>
    <w:rsid w:val="00270327"/>
    <w:rsid w:val="00270FF4"/>
    <w:rsid w:val="002A1802"/>
    <w:rsid w:val="002C5794"/>
    <w:rsid w:val="002D5FEB"/>
    <w:rsid w:val="003774D1"/>
    <w:rsid w:val="003A2C96"/>
    <w:rsid w:val="003C1B36"/>
    <w:rsid w:val="003D0A78"/>
    <w:rsid w:val="003F4F28"/>
    <w:rsid w:val="00424EF9"/>
    <w:rsid w:val="00425C6A"/>
    <w:rsid w:val="00426BBB"/>
    <w:rsid w:val="004303BF"/>
    <w:rsid w:val="00431B05"/>
    <w:rsid w:val="004363F9"/>
    <w:rsid w:val="00441EBB"/>
    <w:rsid w:val="004510C4"/>
    <w:rsid w:val="00461D48"/>
    <w:rsid w:val="00475D5C"/>
    <w:rsid w:val="00483918"/>
    <w:rsid w:val="004A26F5"/>
    <w:rsid w:val="004B5D0B"/>
    <w:rsid w:val="004C0051"/>
    <w:rsid w:val="004C3A72"/>
    <w:rsid w:val="004D6D31"/>
    <w:rsid w:val="005024BE"/>
    <w:rsid w:val="00516FAB"/>
    <w:rsid w:val="00537622"/>
    <w:rsid w:val="00545974"/>
    <w:rsid w:val="005604AB"/>
    <w:rsid w:val="00563F85"/>
    <w:rsid w:val="0057453F"/>
    <w:rsid w:val="005A05C6"/>
    <w:rsid w:val="005E4565"/>
    <w:rsid w:val="005E68F8"/>
    <w:rsid w:val="005F67CB"/>
    <w:rsid w:val="00636584"/>
    <w:rsid w:val="00644907"/>
    <w:rsid w:val="00654FD2"/>
    <w:rsid w:val="00687099"/>
    <w:rsid w:val="00687A04"/>
    <w:rsid w:val="006A39CA"/>
    <w:rsid w:val="006A5213"/>
    <w:rsid w:val="006A5F7D"/>
    <w:rsid w:val="006D4EC3"/>
    <w:rsid w:val="006F4EBB"/>
    <w:rsid w:val="007155E8"/>
    <w:rsid w:val="00731B27"/>
    <w:rsid w:val="00781263"/>
    <w:rsid w:val="007812F3"/>
    <w:rsid w:val="00790753"/>
    <w:rsid w:val="007B6CD4"/>
    <w:rsid w:val="007C12F6"/>
    <w:rsid w:val="007C3536"/>
    <w:rsid w:val="007C5751"/>
    <w:rsid w:val="007D4163"/>
    <w:rsid w:val="007E3734"/>
    <w:rsid w:val="007F725C"/>
    <w:rsid w:val="00817600"/>
    <w:rsid w:val="008178E4"/>
    <w:rsid w:val="00832323"/>
    <w:rsid w:val="008430DB"/>
    <w:rsid w:val="00843182"/>
    <w:rsid w:val="008516A2"/>
    <w:rsid w:val="00866CB9"/>
    <w:rsid w:val="0089086B"/>
    <w:rsid w:val="008C2B50"/>
    <w:rsid w:val="008C4CCD"/>
    <w:rsid w:val="008D02CD"/>
    <w:rsid w:val="008F617F"/>
    <w:rsid w:val="009067F1"/>
    <w:rsid w:val="00912FE5"/>
    <w:rsid w:val="00916C51"/>
    <w:rsid w:val="00941059"/>
    <w:rsid w:val="00941BBB"/>
    <w:rsid w:val="009B5793"/>
    <w:rsid w:val="009C05C9"/>
    <w:rsid w:val="009C1B27"/>
    <w:rsid w:val="009D0A76"/>
    <w:rsid w:val="009F29F5"/>
    <w:rsid w:val="00A176B0"/>
    <w:rsid w:val="00A6040E"/>
    <w:rsid w:val="00A625FA"/>
    <w:rsid w:val="00A65D3B"/>
    <w:rsid w:val="00A94FA5"/>
    <w:rsid w:val="00AA72A4"/>
    <w:rsid w:val="00AD0473"/>
    <w:rsid w:val="00B13FE1"/>
    <w:rsid w:val="00B15D9C"/>
    <w:rsid w:val="00B35953"/>
    <w:rsid w:val="00B45550"/>
    <w:rsid w:val="00B662EF"/>
    <w:rsid w:val="00BB1FB2"/>
    <w:rsid w:val="00BB7A2C"/>
    <w:rsid w:val="00BD2B7E"/>
    <w:rsid w:val="00BD5071"/>
    <w:rsid w:val="00BE1AD7"/>
    <w:rsid w:val="00C14D11"/>
    <w:rsid w:val="00C47690"/>
    <w:rsid w:val="00C62B19"/>
    <w:rsid w:val="00C9605E"/>
    <w:rsid w:val="00CC34CF"/>
    <w:rsid w:val="00CD2EFA"/>
    <w:rsid w:val="00CE1042"/>
    <w:rsid w:val="00D1294C"/>
    <w:rsid w:val="00D2246A"/>
    <w:rsid w:val="00D40811"/>
    <w:rsid w:val="00D43F48"/>
    <w:rsid w:val="00D73441"/>
    <w:rsid w:val="00DA03E4"/>
    <w:rsid w:val="00DA67CD"/>
    <w:rsid w:val="00DC2A5F"/>
    <w:rsid w:val="00DD0B0F"/>
    <w:rsid w:val="00DD0BC2"/>
    <w:rsid w:val="00E05D07"/>
    <w:rsid w:val="00E06435"/>
    <w:rsid w:val="00E252DB"/>
    <w:rsid w:val="00E405DE"/>
    <w:rsid w:val="00E429AD"/>
    <w:rsid w:val="00E44E9C"/>
    <w:rsid w:val="00E470D1"/>
    <w:rsid w:val="00E5186B"/>
    <w:rsid w:val="00E605CC"/>
    <w:rsid w:val="00E73161"/>
    <w:rsid w:val="00E77975"/>
    <w:rsid w:val="00E915F9"/>
    <w:rsid w:val="00F06F27"/>
    <w:rsid w:val="00F21135"/>
    <w:rsid w:val="00F2219D"/>
    <w:rsid w:val="00F23DBD"/>
    <w:rsid w:val="00F35229"/>
    <w:rsid w:val="00F606D8"/>
    <w:rsid w:val="00F66364"/>
    <w:rsid w:val="00F72235"/>
    <w:rsid w:val="00FB3454"/>
    <w:rsid w:val="00FD29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294C"/>
    <w:pPr>
      <w:tabs>
        <w:tab w:val="center" w:pos="4153"/>
        <w:tab w:val="right" w:pos="8306"/>
      </w:tabs>
      <w:snapToGrid w:val="0"/>
    </w:pPr>
    <w:rPr>
      <w:sz w:val="20"/>
      <w:szCs w:val="20"/>
    </w:rPr>
  </w:style>
  <w:style w:type="character" w:customStyle="1" w:styleId="a4">
    <w:name w:val="頁首 字元"/>
    <w:link w:val="a3"/>
    <w:uiPriority w:val="99"/>
    <w:rsid w:val="00D1294C"/>
    <w:rPr>
      <w:sz w:val="20"/>
      <w:szCs w:val="20"/>
    </w:rPr>
  </w:style>
  <w:style w:type="paragraph" w:styleId="a5">
    <w:name w:val="footer"/>
    <w:basedOn w:val="a"/>
    <w:link w:val="a6"/>
    <w:uiPriority w:val="99"/>
    <w:unhideWhenUsed/>
    <w:rsid w:val="00D1294C"/>
    <w:pPr>
      <w:tabs>
        <w:tab w:val="center" w:pos="4153"/>
        <w:tab w:val="right" w:pos="8306"/>
      </w:tabs>
      <w:snapToGrid w:val="0"/>
    </w:pPr>
    <w:rPr>
      <w:sz w:val="20"/>
      <w:szCs w:val="20"/>
    </w:rPr>
  </w:style>
  <w:style w:type="character" w:customStyle="1" w:styleId="a6">
    <w:name w:val="頁尾 字元"/>
    <w:link w:val="a5"/>
    <w:uiPriority w:val="99"/>
    <w:rsid w:val="00D1294C"/>
    <w:rPr>
      <w:sz w:val="20"/>
      <w:szCs w:val="20"/>
    </w:rPr>
  </w:style>
  <w:style w:type="paragraph" w:styleId="a7">
    <w:name w:val="List Paragraph"/>
    <w:basedOn w:val="a"/>
    <w:uiPriority w:val="34"/>
    <w:qFormat/>
    <w:rsid w:val="00215D80"/>
    <w:pPr>
      <w:ind w:leftChars="200" w:left="480"/>
    </w:pPr>
  </w:style>
  <w:style w:type="paragraph" w:styleId="a8">
    <w:name w:val="Balloon Text"/>
    <w:basedOn w:val="a"/>
    <w:link w:val="a9"/>
    <w:uiPriority w:val="99"/>
    <w:semiHidden/>
    <w:unhideWhenUsed/>
    <w:rsid w:val="00843182"/>
    <w:rPr>
      <w:rFonts w:ascii="Cambria" w:hAnsi="Cambria"/>
      <w:sz w:val="18"/>
      <w:szCs w:val="18"/>
    </w:rPr>
  </w:style>
  <w:style w:type="character" w:customStyle="1" w:styleId="a9">
    <w:name w:val="註解方塊文字 字元"/>
    <w:link w:val="a8"/>
    <w:uiPriority w:val="99"/>
    <w:semiHidden/>
    <w:rsid w:val="00843182"/>
    <w:rPr>
      <w:rFonts w:ascii="Cambria" w:eastAsia="新細明體" w:hAnsi="Cambria" w:cs="Times New Roman"/>
      <w:sz w:val="18"/>
      <w:szCs w:val="18"/>
    </w:rPr>
  </w:style>
  <w:style w:type="paragraph" w:styleId="aa">
    <w:name w:val="No Spacing"/>
    <w:uiPriority w:val="1"/>
    <w:qFormat/>
    <w:rsid w:val="00C47690"/>
    <w:rPr>
      <w:kern w:val="2"/>
      <w:sz w:val="24"/>
      <w:szCs w:val="22"/>
    </w:rPr>
  </w:style>
  <w:style w:type="paragraph" w:styleId="ab">
    <w:name w:val="Revision"/>
    <w:hidden/>
    <w:uiPriority w:val="99"/>
    <w:semiHidden/>
    <w:rsid w:val="00A6040E"/>
    <w:rPr>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294C"/>
    <w:pPr>
      <w:tabs>
        <w:tab w:val="center" w:pos="4153"/>
        <w:tab w:val="right" w:pos="8306"/>
      </w:tabs>
      <w:snapToGrid w:val="0"/>
    </w:pPr>
    <w:rPr>
      <w:sz w:val="20"/>
      <w:szCs w:val="20"/>
    </w:rPr>
  </w:style>
  <w:style w:type="character" w:customStyle="1" w:styleId="a4">
    <w:name w:val="頁首 字元"/>
    <w:link w:val="a3"/>
    <w:uiPriority w:val="99"/>
    <w:rsid w:val="00D1294C"/>
    <w:rPr>
      <w:sz w:val="20"/>
      <w:szCs w:val="20"/>
    </w:rPr>
  </w:style>
  <w:style w:type="paragraph" w:styleId="a5">
    <w:name w:val="footer"/>
    <w:basedOn w:val="a"/>
    <w:link w:val="a6"/>
    <w:uiPriority w:val="99"/>
    <w:unhideWhenUsed/>
    <w:rsid w:val="00D1294C"/>
    <w:pPr>
      <w:tabs>
        <w:tab w:val="center" w:pos="4153"/>
        <w:tab w:val="right" w:pos="8306"/>
      </w:tabs>
      <w:snapToGrid w:val="0"/>
    </w:pPr>
    <w:rPr>
      <w:sz w:val="20"/>
      <w:szCs w:val="20"/>
    </w:rPr>
  </w:style>
  <w:style w:type="character" w:customStyle="1" w:styleId="a6">
    <w:name w:val="頁尾 字元"/>
    <w:link w:val="a5"/>
    <w:uiPriority w:val="99"/>
    <w:rsid w:val="00D1294C"/>
    <w:rPr>
      <w:sz w:val="20"/>
      <w:szCs w:val="20"/>
    </w:rPr>
  </w:style>
  <w:style w:type="paragraph" w:styleId="a7">
    <w:name w:val="List Paragraph"/>
    <w:basedOn w:val="a"/>
    <w:uiPriority w:val="34"/>
    <w:qFormat/>
    <w:rsid w:val="00215D80"/>
    <w:pPr>
      <w:ind w:leftChars="200" w:left="480"/>
    </w:pPr>
  </w:style>
  <w:style w:type="paragraph" w:styleId="a8">
    <w:name w:val="Balloon Text"/>
    <w:basedOn w:val="a"/>
    <w:link w:val="a9"/>
    <w:uiPriority w:val="99"/>
    <w:semiHidden/>
    <w:unhideWhenUsed/>
    <w:rsid w:val="00843182"/>
    <w:rPr>
      <w:rFonts w:ascii="Cambria" w:hAnsi="Cambria"/>
      <w:sz w:val="18"/>
      <w:szCs w:val="18"/>
    </w:rPr>
  </w:style>
  <w:style w:type="character" w:customStyle="1" w:styleId="a9">
    <w:name w:val="註解方塊文字 字元"/>
    <w:link w:val="a8"/>
    <w:uiPriority w:val="99"/>
    <w:semiHidden/>
    <w:rsid w:val="00843182"/>
    <w:rPr>
      <w:rFonts w:ascii="Cambria" w:eastAsia="新細明體" w:hAnsi="Cambria" w:cs="Times New Roman"/>
      <w:sz w:val="18"/>
      <w:szCs w:val="18"/>
    </w:rPr>
  </w:style>
  <w:style w:type="paragraph" w:styleId="aa">
    <w:name w:val="No Spacing"/>
    <w:uiPriority w:val="1"/>
    <w:qFormat/>
    <w:rsid w:val="00C47690"/>
    <w:rPr>
      <w:kern w:val="2"/>
      <w:sz w:val="24"/>
      <w:szCs w:val="22"/>
    </w:rPr>
  </w:style>
  <w:style w:type="paragraph" w:styleId="ab">
    <w:name w:val="Revision"/>
    <w:hidden/>
    <w:uiPriority w:val="99"/>
    <w:semiHidden/>
    <w:rsid w:val="00A6040E"/>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7CC94-C229-4212-AF1C-DFE71AD9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824</Words>
  <Characters>4697</Characters>
  <Application>Microsoft Office Word</Application>
  <DocSecurity>0</DocSecurity>
  <Lines>39</Lines>
  <Paragraphs>11</Paragraphs>
  <ScaleCrop>false</ScaleCrop>
  <Company/>
  <LinksUpToDate>false</LinksUpToDate>
  <CharactersWithSpaces>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book</dc:creator>
  <cp:lastModifiedBy>Thomas book</cp:lastModifiedBy>
  <cp:revision>8</cp:revision>
  <dcterms:created xsi:type="dcterms:W3CDTF">2017-04-15T16:52:00Z</dcterms:created>
  <dcterms:modified xsi:type="dcterms:W3CDTF">2017-04-16T08:30:00Z</dcterms:modified>
</cp:coreProperties>
</file>